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2AE3" w:rsidRPr="008D0A3B" w:rsidRDefault="00322AE3">
      <w:pPr>
        <w:spacing w:after="0" w:line="240" w:lineRule="auto"/>
        <w:jc w:val="center"/>
        <w:rPr>
          <w:rFonts w:ascii="Arial" w:eastAsia="Times New Roman" w:hAnsi="Arial" w:cs="Arial"/>
          <w:sz w:val="32"/>
          <w:szCs w:val="24"/>
          <w:lang w:val="en-US" w:eastAsia="ru-RU"/>
        </w:rPr>
      </w:pPr>
    </w:p>
    <w:p w:rsidR="00322AE3" w:rsidRPr="00D21A16" w:rsidRDefault="00322AE3">
      <w:pPr>
        <w:spacing w:after="0" w:line="240" w:lineRule="auto"/>
        <w:jc w:val="center"/>
        <w:rPr>
          <w:rFonts w:ascii="Arial" w:eastAsia="Times New Roman" w:hAnsi="Arial" w:cs="Arial"/>
          <w:sz w:val="32"/>
          <w:szCs w:val="24"/>
          <w:lang w:eastAsia="ru-RU"/>
        </w:rPr>
      </w:pPr>
    </w:p>
    <w:p w:rsidR="00322AE3" w:rsidRPr="00D21A16" w:rsidRDefault="00322AE3">
      <w:pPr>
        <w:spacing w:after="0" w:line="240" w:lineRule="auto"/>
        <w:jc w:val="center"/>
        <w:rPr>
          <w:rFonts w:ascii="Arial" w:eastAsia="Times New Roman" w:hAnsi="Arial" w:cs="Arial"/>
          <w:sz w:val="32"/>
          <w:szCs w:val="24"/>
          <w:lang w:eastAsia="ru-RU"/>
        </w:rPr>
      </w:pPr>
    </w:p>
    <w:p w:rsidR="00322AE3" w:rsidRPr="00387650" w:rsidRDefault="00D42B44">
      <w:pPr>
        <w:spacing w:after="0" w:line="240" w:lineRule="auto"/>
        <w:jc w:val="center"/>
        <w:rPr>
          <w:rFonts w:ascii="Arial" w:eastAsia="Times New Roman" w:hAnsi="Arial" w:cs="Arial"/>
          <w:sz w:val="32"/>
          <w:szCs w:val="24"/>
          <w:lang w:eastAsia="ru-RU"/>
        </w:rPr>
      </w:pPr>
      <w:r w:rsidRPr="00387650">
        <w:rPr>
          <w:rFonts w:ascii="Arial" w:eastAsia="Times New Roman" w:hAnsi="Arial" w:cs="Arial"/>
          <w:b/>
          <w:noProof/>
          <w:sz w:val="28"/>
          <w:szCs w:val="24"/>
          <w:lang w:eastAsia="ru-RU"/>
        </w:rPr>
        <w:drawing>
          <wp:anchor distT="0" distB="0" distL="114300" distR="114300" simplePos="0" relativeHeight="251752448" behindDoc="0" locked="0" layoutInCell="1" allowOverlap="1">
            <wp:simplePos x="0" y="0"/>
            <wp:positionH relativeFrom="margin">
              <wp:posOffset>1489075</wp:posOffset>
            </wp:positionH>
            <wp:positionV relativeFrom="margin">
              <wp:posOffset>1548130</wp:posOffset>
            </wp:positionV>
            <wp:extent cx="3001645" cy="2447925"/>
            <wp:effectExtent l="0" t="0" r="8255" b="9525"/>
            <wp:wrapSquare wrapText="bothSides"/>
            <wp:docPr id="1030" name="Picture 6" descr="ÐÐ°ÑÑÐ¸Ð½ÐºÐ¸ Ð¿Ð¾ Ð·Ð°Ð¿ÑÐ¾ÑÑ ÑÐµÐ¼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ÐÐ°ÑÑÐ¸Ð½ÐºÐ¸ Ð¿Ð¾ Ð·Ð°Ð¿ÑÐ¾ÑÑ ÑÐµÐ¼ÑÑ"/>
                    <pic:cNvPicPr>
                      <a:picLocks noChangeAspect="1" noChangeArrowheads="1"/>
                    </pic:cNvPicPr>
                  </pic:nvPicPr>
                  <pic:blipFill>
                    <a:blip r:embed="rId8" cstate="print">
                      <a:duotone>
                        <a:schemeClr val="accent6">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3001645" cy="2447925"/>
                    </a:xfrm>
                    <a:prstGeom prst="ellipse">
                      <a:avLst/>
                    </a:prstGeom>
                    <a:ln>
                      <a:noFill/>
                    </a:ln>
                    <a:effectLst>
                      <a:softEdge rad="112500"/>
                    </a:effectLst>
                  </pic:spPr>
                </pic:pic>
              </a:graphicData>
            </a:graphic>
          </wp:anchor>
        </w:drawing>
      </w: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322AE3">
      <w:pPr>
        <w:spacing w:after="0" w:line="240" w:lineRule="auto"/>
        <w:jc w:val="center"/>
        <w:rPr>
          <w:rFonts w:ascii="Arial" w:eastAsia="Times New Roman" w:hAnsi="Arial" w:cs="Arial"/>
          <w:sz w:val="32"/>
          <w:szCs w:val="24"/>
          <w:lang w:eastAsia="ru-RU"/>
        </w:rPr>
      </w:pPr>
    </w:p>
    <w:p w:rsidR="00322AE3" w:rsidRPr="00387650" w:rsidRDefault="00D42B44">
      <w:pPr>
        <w:spacing w:after="0" w:line="240" w:lineRule="auto"/>
        <w:jc w:val="center"/>
        <w:rPr>
          <w:rFonts w:ascii="Arial" w:eastAsia="Times New Roman" w:hAnsi="Arial" w:cs="Arial"/>
          <w:b/>
          <w:sz w:val="64"/>
          <w:szCs w:val="64"/>
          <w:lang w:eastAsia="ru-RU"/>
        </w:rPr>
      </w:pPr>
      <w:r w:rsidRPr="00387650">
        <w:rPr>
          <w:rFonts w:ascii="Arial" w:eastAsia="Times New Roman" w:hAnsi="Arial" w:cs="Arial"/>
          <w:b/>
          <w:color w:val="538135" w:themeColor="accent6" w:themeShade="BF"/>
          <w:sz w:val="64"/>
          <w:szCs w:val="64"/>
          <w:lang w:eastAsia="ru-RU"/>
        </w:rPr>
        <w:t>Совершенствование системы оказания социальной помощи</w:t>
      </w:r>
    </w:p>
    <w:p w:rsidR="00322AE3" w:rsidRPr="00387650" w:rsidRDefault="00322AE3">
      <w:pPr>
        <w:spacing w:after="0" w:line="240" w:lineRule="auto"/>
        <w:jc w:val="center"/>
        <w:rPr>
          <w:rFonts w:ascii="Arial" w:eastAsia="Times New Roman" w:hAnsi="Arial" w:cs="Arial"/>
          <w:b/>
          <w:sz w:val="64"/>
          <w:szCs w:val="64"/>
          <w:lang w:eastAsia="ru-RU"/>
        </w:rPr>
      </w:pPr>
    </w:p>
    <w:p w:rsidR="00322AE3" w:rsidRPr="00387650" w:rsidRDefault="00D42B44">
      <w:pPr>
        <w:spacing w:after="0" w:line="240" w:lineRule="auto"/>
        <w:jc w:val="center"/>
        <w:rPr>
          <w:rFonts w:ascii="Arial" w:eastAsia="Times New Roman" w:hAnsi="Arial" w:cs="Arial"/>
          <w:sz w:val="32"/>
          <w:szCs w:val="28"/>
          <w:lang w:eastAsia="ru-RU"/>
        </w:rPr>
      </w:pPr>
      <w:r w:rsidRPr="00387650">
        <w:rPr>
          <w:rFonts w:ascii="Arial" w:eastAsia="Times New Roman" w:hAnsi="Arial" w:cs="Arial"/>
          <w:sz w:val="32"/>
          <w:szCs w:val="28"/>
          <w:lang w:eastAsia="ru-RU"/>
        </w:rPr>
        <w:t xml:space="preserve">Аналитическая записка по вопросам социальной помощи </w:t>
      </w: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322AE3">
      <w:pPr>
        <w:spacing w:after="0" w:line="240" w:lineRule="auto"/>
        <w:jc w:val="center"/>
        <w:rPr>
          <w:rFonts w:ascii="Arial" w:eastAsia="Times New Roman" w:hAnsi="Arial" w:cs="Arial"/>
          <w:sz w:val="32"/>
          <w:szCs w:val="28"/>
          <w:lang w:eastAsia="ru-RU"/>
        </w:rPr>
      </w:pPr>
    </w:p>
    <w:p w:rsidR="00322AE3" w:rsidRPr="00387650" w:rsidRDefault="00D42B44">
      <w:pPr>
        <w:spacing w:after="0" w:line="240" w:lineRule="auto"/>
        <w:jc w:val="center"/>
        <w:rPr>
          <w:rFonts w:ascii="Arial" w:eastAsia="Times New Roman" w:hAnsi="Arial" w:cs="Arial"/>
          <w:sz w:val="32"/>
          <w:szCs w:val="28"/>
          <w:lang w:eastAsia="ru-RU"/>
        </w:rPr>
      </w:pPr>
      <w:proofErr w:type="spellStart"/>
      <w:r w:rsidRPr="00387650">
        <w:rPr>
          <w:rFonts w:ascii="Arial" w:eastAsia="Times New Roman" w:hAnsi="Arial" w:cs="Arial"/>
          <w:sz w:val="32"/>
          <w:szCs w:val="28"/>
          <w:lang w:eastAsia="ru-RU"/>
        </w:rPr>
        <w:t>г.</w:t>
      </w:r>
      <w:r w:rsidR="00BF1A8D" w:rsidRPr="00387650">
        <w:rPr>
          <w:rFonts w:ascii="Arial" w:eastAsia="Times New Roman" w:hAnsi="Arial" w:cs="Arial"/>
          <w:sz w:val="32"/>
          <w:szCs w:val="28"/>
          <w:lang w:eastAsia="ru-RU"/>
        </w:rPr>
        <w:t>Нур</w:t>
      </w:r>
      <w:proofErr w:type="spellEnd"/>
      <w:r w:rsidR="00BF1A8D" w:rsidRPr="00387650">
        <w:rPr>
          <w:rFonts w:ascii="Arial" w:eastAsia="Times New Roman" w:hAnsi="Arial" w:cs="Arial"/>
          <w:sz w:val="32"/>
          <w:szCs w:val="28"/>
          <w:lang w:eastAsia="ru-RU"/>
        </w:rPr>
        <w:t xml:space="preserve">-Султан, 2019 </w:t>
      </w:r>
      <w:r w:rsidRPr="00387650">
        <w:rPr>
          <w:rFonts w:ascii="Arial" w:eastAsia="Times New Roman" w:hAnsi="Arial" w:cs="Arial"/>
          <w:sz w:val="32"/>
          <w:szCs w:val="28"/>
          <w:lang w:eastAsia="ru-RU"/>
        </w:rPr>
        <w:t xml:space="preserve">г. </w:t>
      </w:r>
    </w:p>
    <w:p w:rsidR="00EF1368" w:rsidRPr="00387650" w:rsidRDefault="00EF1368">
      <w:pPr>
        <w:rPr>
          <w:rFonts w:ascii="Arial" w:eastAsia="Times New Roman" w:hAnsi="Arial" w:cs="Arial"/>
          <w:bCs/>
          <w:color w:val="000000"/>
          <w:sz w:val="36"/>
          <w:szCs w:val="32"/>
          <w:lang w:eastAsia="ru-RU"/>
        </w:rPr>
      </w:pPr>
      <w:r w:rsidRPr="00387650">
        <w:rPr>
          <w:rFonts w:ascii="Arial" w:eastAsia="Times New Roman" w:hAnsi="Arial" w:cs="Arial"/>
          <w:bCs/>
          <w:color w:val="000000"/>
          <w:sz w:val="36"/>
          <w:szCs w:val="32"/>
          <w:lang w:eastAsia="ru-RU"/>
        </w:rPr>
        <w:br w:type="page"/>
      </w:r>
    </w:p>
    <w:p w:rsidR="00322AE3" w:rsidRPr="00387650" w:rsidRDefault="00322AE3">
      <w:pPr>
        <w:spacing w:after="0" w:line="240" w:lineRule="auto"/>
        <w:rPr>
          <w:noProof/>
          <w:lang w:eastAsia="ru-RU"/>
        </w:rPr>
      </w:pPr>
    </w:p>
    <w:p w:rsidR="00322AE3" w:rsidRPr="00387650" w:rsidRDefault="00D42B44">
      <w:pPr>
        <w:spacing w:after="0" w:line="240" w:lineRule="auto"/>
        <w:rPr>
          <w:rFonts w:ascii="Arial" w:eastAsia="Times New Roman" w:hAnsi="Arial" w:cs="Arial"/>
          <w:b/>
          <w:sz w:val="28"/>
          <w:szCs w:val="24"/>
          <w:lang w:eastAsia="ru-RU"/>
        </w:rPr>
      </w:pPr>
      <w:r w:rsidRPr="00387650">
        <w:rPr>
          <w:rFonts w:ascii="Arial" w:eastAsia="Times New Roman" w:hAnsi="Arial" w:cs="Arial"/>
          <w:b/>
          <w:sz w:val="28"/>
          <w:szCs w:val="24"/>
          <w:lang w:eastAsia="ru-RU"/>
        </w:rPr>
        <w:t>СОДЕРЖАНИЕ</w:t>
      </w:r>
    </w:p>
    <w:p w:rsidR="00322AE3" w:rsidRPr="00387650" w:rsidRDefault="00322AE3">
      <w:pPr>
        <w:spacing w:after="0" w:line="240" w:lineRule="auto"/>
        <w:rPr>
          <w:rFonts w:ascii="Arial" w:eastAsia="Times New Roman" w:hAnsi="Arial" w:cs="Arial"/>
          <w:b/>
          <w:sz w:val="28"/>
          <w:szCs w:val="24"/>
          <w:lang w:eastAsia="ru-RU"/>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128"/>
      </w:tblGrid>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1.</w:t>
            </w:r>
            <w:r w:rsidRPr="00387650">
              <w:rPr>
                <w:rFonts w:ascii="Arial" w:eastAsia="Times New Roman" w:hAnsi="Arial" w:cs="Arial"/>
                <w:sz w:val="28"/>
                <w:szCs w:val="24"/>
              </w:rPr>
              <w:t xml:space="preserve"> Становление системы социальной помощи в Казахстане</w:t>
            </w:r>
          </w:p>
        </w:tc>
        <w:tc>
          <w:tcPr>
            <w:tcW w:w="1128" w:type="dxa"/>
            <w:vAlign w:val="center"/>
          </w:tcPr>
          <w:p w:rsidR="00322AE3" w:rsidRPr="00387650" w:rsidRDefault="00D42B44">
            <w:pPr>
              <w:spacing w:after="0" w:line="240" w:lineRule="auto"/>
              <w:rPr>
                <w:rFonts w:ascii="Arial" w:eastAsia="Times New Roman" w:hAnsi="Arial" w:cs="Arial"/>
                <w:sz w:val="28"/>
                <w:szCs w:val="24"/>
              </w:rPr>
            </w:pPr>
            <w:r w:rsidRPr="00387650">
              <w:rPr>
                <w:rFonts w:ascii="Arial" w:eastAsia="Times New Roman" w:hAnsi="Arial" w:cs="Arial"/>
                <w:sz w:val="28"/>
                <w:szCs w:val="24"/>
              </w:rPr>
              <w:t>стр. 2</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2</w:t>
            </w:r>
            <w:r w:rsidRPr="00387650">
              <w:rPr>
                <w:rFonts w:ascii="Arial" w:eastAsia="Times New Roman" w:hAnsi="Arial" w:cs="Arial"/>
                <w:sz w:val="28"/>
                <w:szCs w:val="24"/>
              </w:rPr>
              <w:t>. Зарубежный опыт оказания социальной помощи</w:t>
            </w:r>
          </w:p>
        </w:tc>
        <w:tc>
          <w:tcPr>
            <w:tcW w:w="1128" w:type="dxa"/>
            <w:vAlign w:val="center"/>
          </w:tcPr>
          <w:p w:rsidR="00322AE3" w:rsidRPr="00387650" w:rsidRDefault="00D42B44">
            <w:pPr>
              <w:rPr>
                <w:rFonts w:ascii="Arial" w:hAnsi="Arial" w:cs="Arial"/>
                <w:sz w:val="28"/>
              </w:rPr>
            </w:pPr>
            <w:r w:rsidRPr="00387650">
              <w:rPr>
                <w:rFonts w:ascii="Arial" w:hAnsi="Arial" w:cs="Arial"/>
                <w:sz w:val="28"/>
              </w:rPr>
              <w:t>стр. 7</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2.1</w:t>
            </w:r>
            <w:r w:rsidRPr="00387650">
              <w:rPr>
                <w:rFonts w:ascii="Arial" w:eastAsia="Times New Roman" w:hAnsi="Arial" w:cs="Arial"/>
                <w:sz w:val="28"/>
                <w:szCs w:val="24"/>
              </w:rPr>
              <w:t xml:space="preserve"> Опыт стран ОЭСР</w:t>
            </w:r>
          </w:p>
        </w:tc>
        <w:tc>
          <w:tcPr>
            <w:tcW w:w="1128" w:type="dxa"/>
            <w:vAlign w:val="center"/>
          </w:tcPr>
          <w:p w:rsidR="00322AE3" w:rsidRPr="00387650" w:rsidRDefault="00D42B44">
            <w:pPr>
              <w:rPr>
                <w:rFonts w:ascii="Arial" w:hAnsi="Arial" w:cs="Arial"/>
                <w:sz w:val="28"/>
              </w:rPr>
            </w:pPr>
            <w:r w:rsidRPr="00387650">
              <w:rPr>
                <w:rFonts w:ascii="Arial" w:hAnsi="Arial" w:cs="Arial"/>
                <w:sz w:val="28"/>
              </w:rPr>
              <w:t>стр. 7</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2.2</w:t>
            </w:r>
            <w:r w:rsidRPr="00387650">
              <w:rPr>
                <w:rFonts w:ascii="Arial" w:eastAsia="Times New Roman" w:hAnsi="Arial" w:cs="Arial"/>
                <w:sz w:val="28"/>
                <w:szCs w:val="24"/>
              </w:rPr>
              <w:t xml:space="preserve"> Опыт стран ЕАЭС</w:t>
            </w:r>
          </w:p>
        </w:tc>
        <w:tc>
          <w:tcPr>
            <w:tcW w:w="1128" w:type="dxa"/>
            <w:vAlign w:val="center"/>
          </w:tcPr>
          <w:p w:rsidR="00322AE3" w:rsidRPr="00387650" w:rsidRDefault="00D42B44" w:rsidP="00BD48AA">
            <w:pPr>
              <w:rPr>
                <w:rFonts w:ascii="Arial" w:hAnsi="Arial" w:cs="Arial"/>
                <w:sz w:val="28"/>
              </w:rPr>
            </w:pPr>
            <w:r w:rsidRPr="00387650">
              <w:rPr>
                <w:rFonts w:ascii="Arial" w:hAnsi="Arial" w:cs="Arial"/>
                <w:sz w:val="28"/>
              </w:rPr>
              <w:t>стр. 1</w:t>
            </w:r>
            <w:r w:rsidR="00BD48AA" w:rsidRPr="00387650">
              <w:rPr>
                <w:rFonts w:ascii="Arial" w:hAnsi="Arial" w:cs="Arial"/>
                <w:sz w:val="28"/>
              </w:rPr>
              <w:t>0</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3.</w:t>
            </w:r>
            <w:r w:rsidRPr="00387650">
              <w:rPr>
                <w:rFonts w:ascii="Arial" w:eastAsia="Times New Roman" w:hAnsi="Arial" w:cs="Arial"/>
                <w:sz w:val="28"/>
                <w:szCs w:val="24"/>
              </w:rPr>
              <w:t xml:space="preserve"> Анализ основных показателей, характеризующих уровень бедности и неравенства доходов</w:t>
            </w:r>
          </w:p>
        </w:tc>
        <w:tc>
          <w:tcPr>
            <w:tcW w:w="1128" w:type="dxa"/>
            <w:vAlign w:val="center"/>
          </w:tcPr>
          <w:p w:rsidR="00322AE3" w:rsidRPr="00387650" w:rsidRDefault="00D42B44">
            <w:pPr>
              <w:rPr>
                <w:rFonts w:ascii="Arial" w:hAnsi="Arial" w:cs="Arial"/>
                <w:sz w:val="28"/>
              </w:rPr>
            </w:pPr>
            <w:r w:rsidRPr="00387650">
              <w:rPr>
                <w:rFonts w:ascii="Arial" w:hAnsi="Arial" w:cs="Arial"/>
                <w:sz w:val="28"/>
              </w:rPr>
              <w:t>стр. 12</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4</w:t>
            </w:r>
            <w:r w:rsidRPr="00387650">
              <w:rPr>
                <w:rFonts w:ascii="Arial" w:eastAsia="Times New Roman" w:hAnsi="Arial" w:cs="Arial"/>
                <w:sz w:val="28"/>
                <w:szCs w:val="24"/>
              </w:rPr>
              <w:t>. Модернизация системы социальной помощи в Казахстане</w:t>
            </w:r>
          </w:p>
        </w:tc>
        <w:tc>
          <w:tcPr>
            <w:tcW w:w="1128" w:type="dxa"/>
            <w:vAlign w:val="center"/>
          </w:tcPr>
          <w:p w:rsidR="00322AE3" w:rsidRPr="00387650" w:rsidRDefault="00D42B44">
            <w:pPr>
              <w:rPr>
                <w:rFonts w:ascii="Arial" w:hAnsi="Arial" w:cs="Arial"/>
                <w:sz w:val="28"/>
              </w:rPr>
            </w:pPr>
            <w:r w:rsidRPr="00387650">
              <w:rPr>
                <w:rFonts w:ascii="Arial" w:hAnsi="Arial" w:cs="Arial"/>
                <w:sz w:val="28"/>
              </w:rPr>
              <w:t>стр. 18</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4.1</w:t>
            </w:r>
            <w:r w:rsidRPr="00387650">
              <w:rPr>
                <w:rFonts w:ascii="Arial" w:eastAsia="Times New Roman" w:hAnsi="Arial" w:cs="Arial"/>
                <w:sz w:val="28"/>
                <w:szCs w:val="24"/>
              </w:rPr>
              <w:t xml:space="preserve"> Проект «</w:t>
            </w:r>
            <w:proofErr w:type="spellStart"/>
            <w:r w:rsidRPr="00387650">
              <w:rPr>
                <w:rFonts w:ascii="Arial" w:eastAsia="Times New Roman" w:hAnsi="Arial" w:cs="Arial"/>
                <w:sz w:val="28"/>
                <w:szCs w:val="24"/>
              </w:rPr>
              <w:t>Өрлеу</w:t>
            </w:r>
            <w:proofErr w:type="spellEnd"/>
            <w:r w:rsidRPr="00387650">
              <w:rPr>
                <w:rFonts w:ascii="Arial" w:eastAsia="Times New Roman" w:hAnsi="Arial" w:cs="Arial"/>
                <w:sz w:val="28"/>
                <w:szCs w:val="24"/>
              </w:rPr>
              <w:t>»</w:t>
            </w:r>
          </w:p>
        </w:tc>
        <w:tc>
          <w:tcPr>
            <w:tcW w:w="1128" w:type="dxa"/>
            <w:vAlign w:val="center"/>
          </w:tcPr>
          <w:p w:rsidR="00322AE3" w:rsidRPr="00387650" w:rsidRDefault="00D42B44">
            <w:pPr>
              <w:rPr>
                <w:rFonts w:ascii="Arial" w:hAnsi="Arial" w:cs="Arial"/>
                <w:sz w:val="28"/>
              </w:rPr>
            </w:pPr>
            <w:r w:rsidRPr="00387650">
              <w:rPr>
                <w:rFonts w:ascii="Arial" w:hAnsi="Arial" w:cs="Arial"/>
                <w:sz w:val="28"/>
              </w:rPr>
              <w:t>стр. 18</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b/>
                <w:sz w:val="28"/>
                <w:szCs w:val="24"/>
              </w:rPr>
              <w:t>4.2</w:t>
            </w:r>
            <w:r w:rsidRPr="00387650">
              <w:rPr>
                <w:rFonts w:ascii="Arial" w:eastAsia="Times New Roman" w:hAnsi="Arial" w:cs="Arial"/>
                <w:sz w:val="28"/>
                <w:szCs w:val="24"/>
              </w:rPr>
              <w:t xml:space="preserve"> Внедрение адресной социальной помощи нового формата: итоги</w:t>
            </w:r>
          </w:p>
        </w:tc>
        <w:tc>
          <w:tcPr>
            <w:tcW w:w="1128" w:type="dxa"/>
            <w:vAlign w:val="center"/>
          </w:tcPr>
          <w:p w:rsidR="00322AE3" w:rsidRPr="00387650" w:rsidRDefault="00D42B44" w:rsidP="00BD48AA">
            <w:pPr>
              <w:rPr>
                <w:rFonts w:ascii="Arial" w:hAnsi="Arial" w:cs="Arial"/>
                <w:sz w:val="28"/>
              </w:rPr>
            </w:pPr>
            <w:r w:rsidRPr="00387650">
              <w:rPr>
                <w:rFonts w:ascii="Arial" w:hAnsi="Arial" w:cs="Arial"/>
                <w:sz w:val="28"/>
              </w:rPr>
              <w:t xml:space="preserve">стр. </w:t>
            </w:r>
            <w:r w:rsidR="00BD48AA" w:rsidRPr="00387650">
              <w:rPr>
                <w:rFonts w:ascii="Arial" w:hAnsi="Arial" w:cs="Arial"/>
                <w:sz w:val="28"/>
              </w:rPr>
              <w:t>20</w:t>
            </w:r>
          </w:p>
        </w:tc>
      </w:tr>
      <w:tr w:rsidR="004453FF" w:rsidRPr="00387650">
        <w:trPr>
          <w:trHeight w:val="454"/>
        </w:trPr>
        <w:tc>
          <w:tcPr>
            <w:tcW w:w="8500" w:type="dxa"/>
            <w:vAlign w:val="center"/>
          </w:tcPr>
          <w:p w:rsidR="004453FF" w:rsidRPr="00387650" w:rsidRDefault="004453FF" w:rsidP="009821DF">
            <w:pPr>
              <w:spacing w:after="0" w:line="240" w:lineRule="auto"/>
              <w:ind w:firstLine="601"/>
              <w:rPr>
                <w:rFonts w:ascii="Arial" w:eastAsia="Times New Roman" w:hAnsi="Arial" w:cs="Arial"/>
                <w:b/>
                <w:sz w:val="28"/>
                <w:szCs w:val="24"/>
              </w:rPr>
            </w:pPr>
            <w:r w:rsidRPr="00387650">
              <w:rPr>
                <w:rFonts w:ascii="Arial" w:eastAsia="Times New Roman" w:hAnsi="Arial" w:cs="Arial"/>
                <w:b/>
                <w:sz w:val="28"/>
                <w:szCs w:val="24"/>
              </w:rPr>
              <w:t>4.3</w:t>
            </w:r>
            <w:r w:rsidR="00010B48" w:rsidRPr="00387650">
              <w:rPr>
                <w:rFonts w:ascii="Arial" w:eastAsia="Times New Roman" w:hAnsi="Arial" w:cs="Arial"/>
                <w:b/>
                <w:sz w:val="28"/>
                <w:szCs w:val="24"/>
              </w:rPr>
              <w:t xml:space="preserve"> </w:t>
            </w:r>
            <w:r w:rsidRPr="00387650">
              <w:rPr>
                <w:rFonts w:ascii="Arial" w:eastAsia="Times New Roman" w:hAnsi="Arial" w:cs="Arial"/>
                <w:sz w:val="28"/>
                <w:szCs w:val="24"/>
              </w:rPr>
              <w:t>Совершенствование механизма оказания адресной социальной помощи</w:t>
            </w:r>
          </w:p>
        </w:tc>
        <w:tc>
          <w:tcPr>
            <w:tcW w:w="1128" w:type="dxa"/>
            <w:vAlign w:val="center"/>
          </w:tcPr>
          <w:p w:rsidR="004453FF" w:rsidRPr="00387650" w:rsidRDefault="00336CB6" w:rsidP="00336CB6">
            <w:pPr>
              <w:rPr>
                <w:rFonts w:ascii="Arial" w:hAnsi="Arial" w:cs="Arial"/>
                <w:sz w:val="28"/>
              </w:rPr>
            </w:pPr>
            <w:r w:rsidRPr="00387650">
              <w:rPr>
                <w:rFonts w:ascii="Arial" w:hAnsi="Arial" w:cs="Arial"/>
                <w:sz w:val="28"/>
              </w:rPr>
              <w:t>с</w:t>
            </w:r>
            <w:r w:rsidR="004453FF" w:rsidRPr="00387650">
              <w:rPr>
                <w:rFonts w:ascii="Arial" w:hAnsi="Arial" w:cs="Arial"/>
                <w:sz w:val="28"/>
              </w:rPr>
              <w:t>тр</w:t>
            </w:r>
            <w:r w:rsidRPr="00387650">
              <w:rPr>
                <w:rFonts w:ascii="Arial" w:hAnsi="Arial" w:cs="Arial"/>
                <w:sz w:val="28"/>
              </w:rPr>
              <w:t>.</w:t>
            </w:r>
            <w:r w:rsidR="004453FF" w:rsidRPr="00387650">
              <w:rPr>
                <w:rFonts w:ascii="Arial" w:hAnsi="Arial" w:cs="Arial"/>
                <w:sz w:val="28"/>
              </w:rPr>
              <w:t xml:space="preserve"> 21</w:t>
            </w:r>
          </w:p>
        </w:tc>
      </w:tr>
      <w:tr w:rsidR="00322AE3" w:rsidRPr="00387650">
        <w:trPr>
          <w:trHeight w:val="454"/>
        </w:trPr>
        <w:tc>
          <w:tcPr>
            <w:tcW w:w="8500" w:type="dxa"/>
            <w:vAlign w:val="center"/>
          </w:tcPr>
          <w:p w:rsidR="00322AE3" w:rsidRPr="00387650" w:rsidRDefault="00D42B44" w:rsidP="009821DF">
            <w:pPr>
              <w:spacing w:after="0" w:line="240" w:lineRule="auto"/>
              <w:ind w:firstLine="601"/>
              <w:rPr>
                <w:rFonts w:ascii="Arial" w:eastAsia="Times New Roman" w:hAnsi="Arial" w:cs="Arial"/>
                <w:sz w:val="28"/>
                <w:szCs w:val="24"/>
              </w:rPr>
            </w:pPr>
            <w:r w:rsidRPr="00387650">
              <w:rPr>
                <w:rFonts w:ascii="Arial" w:eastAsia="Times New Roman" w:hAnsi="Arial" w:cs="Arial"/>
                <w:sz w:val="28"/>
                <w:szCs w:val="24"/>
              </w:rPr>
              <w:t>Приложения</w:t>
            </w:r>
          </w:p>
        </w:tc>
        <w:tc>
          <w:tcPr>
            <w:tcW w:w="1128" w:type="dxa"/>
            <w:vAlign w:val="center"/>
          </w:tcPr>
          <w:p w:rsidR="00322AE3" w:rsidRPr="00387650" w:rsidRDefault="00D42B44" w:rsidP="004453FF">
            <w:pPr>
              <w:rPr>
                <w:rFonts w:ascii="Arial" w:hAnsi="Arial" w:cs="Arial"/>
                <w:sz w:val="28"/>
              </w:rPr>
            </w:pPr>
            <w:r w:rsidRPr="00387650">
              <w:rPr>
                <w:rFonts w:ascii="Arial" w:hAnsi="Arial" w:cs="Arial"/>
                <w:sz w:val="28"/>
              </w:rPr>
              <w:t>стр. 2</w:t>
            </w:r>
            <w:r w:rsidR="004453FF" w:rsidRPr="00387650">
              <w:rPr>
                <w:rFonts w:ascii="Arial" w:hAnsi="Arial" w:cs="Arial"/>
                <w:sz w:val="28"/>
              </w:rPr>
              <w:t>3</w:t>
            </w:r>
          </w:p>
        </w:tc>
      </w:tr>
    </w:tbl>
    <w:p w:rsidR="00322AE3" w:rsidRPr="00387650" w:rsidRDefault="00322AE3">
      <w:pPr>
        <w:spacing w:after="0" w:line="240" w:lineRule="auto"/>
        <w:rPr>
          <w:rFonts w:ascii="Arial" w:eastAsia="Times New Roman" w:hAnsi="Arial" w:cs="Arial"/>
          <w:b/>
          <w:sz w:val="28"/>
          <w:szCs w:val="24"/>
          <w:lang w:eastAsia="ru-RU"/>
        </w:rPr>
      </w:pPr>
    </w:p>
    <w:p w:rsidR="00322AE3" w:rsidRPr="00387650" w:rsidRDefault="00322AE3">
      <w:pPr>
        <w:spacing w:after="0" w:line="240" w:lineRule="auto"/>
        <w:rPr>
          <w:rFonts w:ascii="Arial" w:eastAsia="Times New Roman" w:hAnsi="Arial" w:cs="Arial"/>
          <w:b/>
          <w:sz w:val="28"/>
          <w:szCs w:val="24"/>
          <w:lang w:eastAsia="ru-RU"/>
        </w:rPr>
      </w:pPr>
    </w:p>
    <w:p w:rsidR="00322AE3" w:rsidRPr="00387650" w:rsidRDefault="00322AE3">
      <w:pPr>
        <w:spacing w:after="0" w:line="240" w:lineRule="auto"/>
        <w:rPr>
          <w:rFonts w:ascii="Arial" w:eastAsia="Times New Roman" w:hAnsi="Arial" w:cs="Arial"/>
          <w:b/>
          <w:sz w:val="28"/>
          <w:szCs w:val="24"/>
          <w:lang w:eastAsia="ru-RU"/>
        </w:rPr>
      </w:pPr>
    </w:p>
    <w:p w:rsidR="00322AE3" w:rsidRPr="00387650" w:rsidRDefault="00322AE3">
      <w:pPr>
        <w:spacing w:after="0" w:line="240" w:lineRule="auto"/>
        <w:rPr>
          <w:rFonts w:ascii="Arial" w:eastAsia="Times New Roman" w:hAnsi="Arial" w:cs="Arial"/>
          <w:b/>
          <w:sz w:val="28"/>
          <w:szCs w:val="24"/>
          <w:lang w:eastAsia="ru-RU"/>
        </w:rPr>
      </w:pPr>
    </w:p>
    <w:p w:rsidR="00322AE3" w:rsidRPr="00387650" w:rsidRDefault="00322AE3">
      <w:pPr>
        <w:spacing w:after="0" w:line="240" w:lineRule="auto"/>
        <w:rPr>
          <w:rFonts w:ascii="Arial" w:eastAsia="Times New Roman" w:hAnsi="Arial" w:cs="Arial"/>
          <w:b/>
          <w:sz w:val="28"/>
          <w:szCs w:val="24"/>
          <w:lang w:eastAsia="ru-RU"/>
        </w:rPr>
      </w:pPr>
    </w:p>
    <w:p w:rsidR="00322AE3" w:rsidRPr="00387650" w:rsidRDefault="00322AE3">
      <w:pPr>
        <w:spacing w:after="0" w:line="240" w:lineRule="auto"/>
        <w:rPr>
          <w:rFonts w:ascii="Arial" w:eastAsia="Times New Roman" w:hAnsi="Arial" w:cs="Arial"/>
          <w:sz w:val="28"/>
          <w:szCs w:val="24"/>
          <w:lang w:eastAsia="ru-RU"/>
        </w:rPr>
      </w:pPr>
    </w:p>
    <w:p w:rsidR="00322AE3" w:rsidRPr="00387650" w:rsidRDefault="00322AE3">
      <w:pPr>
        <w:spacing w:after="0" w:line="240" w:lineRule="auto"/>
        <w:rPr>
          <w:rFonts w:ascii="Arial" w:eastAsia="Times New Roman" w:hAnsi="Arial" w:cs="Arial"/>
          <w:sz w:val="28"/>
          <w:szCs w:val="24"/>
          <w:lang w:eastAsia="ru-RU"/>
        </w:rPr>
      </w:pPr>
    </w:p>
    <w:p w:rsidR="00322AE3" w:rsidRPr="00387650" w:rsidRDefault="00322AE3">
      <w:pPr>
        <w:spacing w:after="0" w:line="240" w:lineRule="auto"/>
        <w:rPr>
          <w:rFonts w:ascii="Arial" w:eastAsia="Times New Roman" w:hAnsi="Arial" w:cs="Arial"/>
          <w:sz w:val="28"/>
          <w:szCs w:val="24"/>
          <w:lang w:eastAsia="ru-RU"/>
        </w:rPr>
      </w:pPr>
    </w:p>
    <w:p w:rsidR="00322AE3" w:rsidRPr="00387650" w:rsidRDefault="00322AE3">
      <w:pPr>
        <w:spacing w:after="0" w:line="240" w:lineRule="auto"/>
        <w:rPr>
          <w:rFonts w:ascii="Arial" w:eastAsia="Times New Roman" w:hAnsi="Arial" w:cs="Arial"/>
          <w:sz w:val="28"/>
          <w:szCs w:val="24"/>
          <w:lang w:eastAsia="ru-RU"/>
        </w:rPr>
      </w:pPr>
    </w:p>
    <w:p w:rsidR="00322AE3" w:rsidRPr="00387650" w:rsidRDefault="00322AE3">
      <w:pPr>
        <w:spacing w:after="0" w:line="240" w:lineRule="auto"/>
        <w:rPr>
          <w:rFonts w:ascii="Arial" w:eastAsia="Times New Roman" w:hAnsi="Arial" w:cs="Arial"/>
          <w:sz w:val="28"/>
          <w:szCs w:val="24"/>
          <w:lang w:eastAsia="ru-RU"/>
        </w:rPr>
      </w:pPr>
    </w:p>
    <w:p w:rsidR="00322AE3" w:rsidRPr="00387650" w:rsidRDefault="00322AE3">
      <w:pPr>
        <w:spacing w:after="0" w:line="240" w:lineRule="auto"/>
        <w:rPr>
          <w:rFonts w:ascii="Arial" w:eastAsia="Times New Roman" w:hAnsi="Arial" w:cs="Arial"/>
          <w:sz w:val="28"/>
          <w:szCs w:val="24"/>
          <w:lang w:eastAsia="ru-RU"/>
        </w:rPr>
      </w:pPr>
    </w:p>
    <w:p w:rsidR="00322AE3" w:rsidRPr="00387650" w:rsidRDefault="008D0A3B">
      <w:pPr>
        <w:spacing w:after="0" w:line="240" w:lineRule="auto"/>
        <w:rPr>
          <w:rFonts w:ascii="Arial" w:eastAsia="Times New Roman" w:hAnsi="Arial" w:cs="Arial"/>
          <w:b/>
          <w:sz w:val="28"/>
          <w:szCs w:val="24"/>
          <w:lang w:eastAsia="ru-RU"/>
        </w:rPr>
      </w:pPr>
      <w:r w:rsidRPr="00387650">
        <w:rPr>
          <w:rFonts w:ascii="Arial" w:eastAsia="Times New Roman" w:hAnsi="Arial" w:cs="Arial"/>
          <w:b/>
          <w:noProof/>
          <w:sz w:val="28"/>
          <w:szCs w:val="24"/>
          <w:lang w:eastAsia="ru-RU"/>
        </w:rPr>
        <mc:AlternateContent>
          <mc:Choice Requires="wps">
            <w:drawing>
              <wp:anchor distT="0" distB="0" distL="114300" distR="114300" simplePos="0" relativeHeight="251753472" behindDoc="0" locked="0" layoutInCell="1" allowOverlap="1">
                <wp:simplePos x="0" y="0"/>
                <wp:positionH relativeFrom="column">
                  <wp:posOffset>5609590</wp:posOffset>
                </wp:positionH>
                <wp:positionV relativeFrom="paragraph">
                  <wp:posOffset>2503805</wp:posOffset>
                </wp:positionV>
                <wp:extent cx="614045" cy="723265"/>
                <wp:effectExtent l="0" t="0" r="0" b="0"/>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4045" cy="72326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rect w14:anchorId="7D887F1C" id="Прямоугольник 10" o:spid="_x0000_s1026" style="position:absolute;margin-left:441.7pt;margin-top:197.15pt;width:48.35pt;height:56.9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" fillcolor="white [3212]" stroked="f" strokeweight="1pt">
                <v:path arrowok="t"/>
              </v:rect>
            </w:pict>
          </mc:Fallback>
        </mc:AlternateContent>
      </w:r>
      <w:r w:rsidR="00D42B44" w:rsidRPr="00387650">
        <w:rPr>
          <w:rFonts w:ascii="Arial" w:eastAsia="Times New Roman" w:hAnsi="Arial" w:cs="Arial"/>
          <w:b/>
          <w:sz w:val="28"/>
          <w:szCs w:val="24"/>
          <w:lang w:eastAsia="ru-RU"/>
        </w:rPr>
        <w:br w:type="page"/>
      </w:r>
    </w:p>
    <w:p w:rsidR="00322AE3" w:rsidRPr="00387650" w:rsidRDefault="00D42B44" w:rsidP="005A1457">
      <w:pPr>
        <w:spacing w:after="0" w:line="240" w:lineRule="auto"/>
        <w:ind w:firstLine="709"/>
        <w:rPr>
          <w:rFonts w:ascii="Arial" w:eastAsia="Times New Roman" w:hAnsi="Arial" w:cs="Arial"/>
          <w:b/>
          <w:sz w:val="28"/>
          <w:szCs w:val="24"/>
          <w:lang w:eastAsia="ru-RU"/>
        </w:rPr>
      </w:pPr>
      <w:r w:rsidRPr="00387650">
        <w:rPr>
          <w:rFonts w:ascii="Arial" w:eastAsia="Times New Roman" w:hAnsi="Arial" w:cs="Arial"/>
          <w:b/>
          <w:sz w:val="28"/>
          <w:szCs w:val="24"/>
          <w:lang w:eastAsia="ru-RU"/>
        </w:rPr>
        <w:lastRenderedPageBreak/>
        <w:t xml:space="preserve">1. Становление системы социальной помощи в Казахстане </w:t>
      </w:r>
    </w:p>
    <w:p w:rsidR="00322AE3" w:rsidRPr="00387650" w:rsidRDefault="00D42B44" w:rsidP="005A1457">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Основной задачей социальной политики и главным критерием ее эффективности является повышение уровня жизни населения и сокращение масштабов бедности.</w:t>
      </w:r>
    </w:p>
    <w:p w:rsidR="00322AE3" w:rsidRPr="00387650" w:rsidRDefault="00D42B44" w:rsidP="005A1457">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 первые годы переходного периода в силу ограниченных финансово-экономических возможностей основные усилия государства были направлены на сохранение социальных гарантий, смягчение отрицательных последствий резкого падения уровня жизни граждан и защиту наименее обеспеченных групп населения.</w:t>
      </w:r>
    </w:p>
    <w:p w:rsidR="00322AE3" w:rsidRPr="00387650" w:rsidRDefault="00D42B44" w:rsidP="005A1457">
      <w:pPr>
        <w:spacing w:after="0" w:line="240" w:lineRule="auto"/>
        <w:ind w:firstLine="709"/>
        <w:jc w:val="both"/>
        <w:rPr>
          <w:rFonts w:ascii="Arial" w:eastAsia="Times New Roman" w:hAnsi="Arial" w:cs="Arial"/>
          <w:b/>
          <w:sz w:val="28"/>
          <w:szCs w:val="24"/>
          <w:lang w:eastAsia="ru-RU"/>
        </w:rPr>
      </w:pPr>
      <w:r w:rsidRPr="00387650">
        <w:rPr>
          <w:rFonts w:ascii="Arial" w:eastAsia="Times New Roman" w:hAnsi="Arial" w:cs="Arial"/>
          <w:sz w:val="28"/>
          <w:szCs w:val="24"/>
          <w:lang w:eastAsia="ru-RU"/>
        </w:rPr>
        <w:t xml:space="preserve">В условиях стабилизации и экономического роста, реформирование системы социальной защиты было направлено на создание и реализацию законодательства по регулированию трудовых отношений, активное содействие занятости, переход к многоуровневой системе социального обеспечения, а также оказание </w:t>
      </w:r>
      <w:r w:rsidRPr="00387650">
        <w:rPr>
          <w:rFonts w:ascii="Arial" w:eastAsia="Times New Roman" w:hAnsi="Arial" w:cs="Arial"/>
          <w:b/>
          <w:sz w:val="28"/>
          <w:szCs w:val="24"/>
          <w:lang w:eastAsia="ru-RU"/>
        </w:rPr>
        <w:t>адресной социальной помощи.</w:t>
      </w:r>
    </w:p>
    <w:p w:rsidR="00322AE3" w:rsidRPr="00387650" w:rsidRDefault="00D42B44" w:rsidP="005A1457">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 результате, в полном соответствии с принципами социального государства в Казахстане создана национальная модель социальной защиты населения, направленная на предупреждение социальных рисков, повышение благосостояния и развитие человеческого капитала.</w:t>
      </w:r>
    </w:p>
    <w:p w:rsidR="00322AE3" w:rsidRPr="00387650" w:rsidRDefault="00D42B44" w:rsidP="005A1457">
      <w:pPr>
        <w:spacing w:after="0" w:line="240" w:lineRule="auto"/>
        <w:ind w:firstLine="709"/>
        <w:jc w:val="both"/>
        <w:rPr>
          <w:rFonts w:ascii="Arial" w:eastAsia="Times New Roman" w:hAnsi="Arial" w:cs="Arial"/>
          <w:b/>
          <w:sz w:val="28"/>
          <w:szCs w:val="24"/>
          <w:lang w:eastAsia="ru-RU"/>
        </w:rPr>
      </w:pPr>
      <w:r w:rsidRPr="00387650">
        <w:rPr>
          <w:rFonts w:ascii="Arial" w:eastAsia="Times New Roman" w:hAnsi="Arial" w:cs="Arial"/>
          <w:b/>
          <w:sz w:val="28"/>
          <w:szCs w:val="24"/>
          <w:lang w:eastAsia="ru-RU"/>
        </w:rPr>
        <w:t xml:space="preserve">Важнейшим сегментом данной модели является система социальной помощи и поддержки малообеспеченного населения и лиц, лишенных возможности самостоятельного выхода из трудной жизненной ситуации. </w:t>
      </w:r>
    </w:p>
    <w:p w:rsidR="00322AE3" w:rsidRPr="00387650" w:rsidRDefault="00D42B44" w:rsidP="005A1457">
      <w:pPr>
        <w:spacing w:after="0" w:line="240" w:lineRule="auto"/>
        <w:ind w:firstLine="709"/>
        <w:jc w:val="both"/>
        <w:rPr>
          <w:rFonts w:ascii="Arial" w:eastAsia="Times New Roman" w:hAnsi="Arial" w:cs="Arial"/>
          <w:b/>
          <w:sz w:val="28"/>
          <w:szCs w:val="24"/>
          <w:lang w:eastAsia="ru-RU"/>
        </w:rPr>
      </w:pPr>
      <w:r w:rsidRPr="00387650">
        <w:rPr>
          <w:rFonts w:ascii="Arial" w:eastAsia="Times New Roman" w:hAnsi="Arial" w:cs="Arial"/>
          <w:sz w:val="28"/>
          <w:szCs w:val="24"/>
          <w:lang w:eastAsia="ru-RU"/>
        </w:rPr>
        <w:t>В становлении социальной модели страны в сфере социальной защиты отдельных категорий граждан выделяются следующие основные этапы.</w:t>
      </w:r>
    </w:p>
    <w:p w:rsidR="00322AE3" w:rsidRPr="00387650" w:rsidRDefault="00D42B44" w:rsidP="005A1457">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b/>
          <w:i/>
          <w:sz w:val="28"/>
          <w:szCs w:val="24"/>
          <w:lang w:eastAsia="ru-RU"/>
        </w:rPr>
        <w:t>На первом этапе</w:t>
      </w:r>
      <w:r w:rsidR="00010B48" w:rsidRPr="00387650">
        <w:rPr>
          <w:rFonts w:ascii="Arial" w:eastAsia="Times New Roman" w:hAnsi="Arial" w:cs="Arial"/>
          <w:b/>
          <w:i/>
          <w:sz w:val="28"/>
          <w:szCs w:val="24"/>
          <w:lang w:eastAsia="ru-RU"/>
        </w:rPr>
        <w:t xml:space="preserve"> </w:t>
      </w:r>
      <w:r w:rsidRPr="00387650">
        <w:rPr>
          <w:rFonts w:ascii="Arial" w:eastAsia="Times New Roman" w:hAnsi="Arial" w:cs="Arial"/>
          <w:b/>
          <w:i/>
          <w:sz w:val="28"/>
          <w:szCs w:val="24"/>
          <w:lang w:eastAsia="ru-RU"/>
        </w:rPr>
        <w:t>(1991-1999 годы)</w:t>
      </w:r>
      <w:r w:rsidR="00010B48" w:rsidRPr="00387650">
        <w:rPr>
          <w:rFonts w:ascii="Arial" w:eastAsia="Times New Roman" w:hAnsi="Arial" w:cs="Arial"/>
          <w:b/>
          <w:i/>
          <w:sz w:val="28"/>
          <w:szCs w:val="24"/>
          <w:lang w:eastAsia="ru-RU"/>
        </w:rPr>
        <w:t xml:space="preserve"> </w:t>
      </w:r>
      <w:r w:rsidRPr="00387650">
        <w:rPr>
          <w:rFonts w:ascii="Arial" w:eastAsia="Times New Roman" w:hAnsi="Arial" w:cs="Arial"/>
          <w:sz w:val="28"/>
          <w:szCs w:val="24"/>
          <w:lang w:eastAsia="ru-RU"/>
        </w:rPr>
        <w:t>перехода к социально ориентированной рыночной экономике предпринимались меры, направленные на снижение темпов падения жизненного уровня населения.</w:t>
      </w:r>
    </w:p>
    <w:p w:rsidR="00322AE3" w:rsidRPr="00387650" w:rsidRDefault="00322AE3">
      <w:pPr>
        <w:spacing w:after="0" w:line="240" w:lineRule="auto"/>
        <w:ind w:firstLine="709"/>
        <w:jc w:val="both"/>
        <w:rPr>
          <w:rFonts w:ascii="Arial" w:eastAsia="Times New Roman" w:hAnsi="Arial" w:cs="Arial"/>
          <w:b/>
          <w:sz w:val="16"/>
          <w:szCs w:val="16"/>
          <w:lang w:eastAsia="ru-RU"/>
        </w:rPr>
      </w:pPr>
    </w:p>
    <w:p w:rsidR="00322AE3" w:rsidRPr="00387650" w:rsidRDefault="00D42B44">
      <w:pPr>
        <w:spacing w:after="0" w:line="240" w:lineRule="auto"/>
        <w:ind w:firstLine="709"/>
        <w:jc w:val="both"/>
        <w:rPr>
          <w:rFonts w:ascii="Arial" w:eastAsia="Times New Roman" w:hAnsi="Arial" w:cs="Arial"/>
          <w:b/>
          <w:sz w:val="28"/>
          <w:szCs w:val="24"/>
          <w:lang w:eastAsia="ru-RU"/>
        </w:rPr>
      </w:pPr>
      <w:r w:rsidRPr="00387650">
        <w:rPr>
          <w:rFonts w:ascii="Arial" w:eastAsia="Times New Roman" w:hAnsi="Arial" w:cs="Arial"/>
          <w:b/>
          <w:sz w:val="28"/>
          <w:szCs w:val="24"/>
          <w:lang w:eastAsia="ru-RU"/>
        </w:rPr>
        <w:t>Таблица 1. Динамика индикаторов уровня жизни в 199</w:t>
      </w:r>
      <w:r w:rsidR="004500C4" w:rsidRPr="00387650">
        <w:rPr>
          <w:rFonts w:ascii="Arial" w:eastAsia="Times New Roman" w:hAnsi="Arial" w:cs="Arial"/>
          <w:b/>
          <w:sz w:val="28"/>
          <w:szCs w:val="24"/>
          <w:lang w:eastAsia="ru-RU"/>
        </w:rPr>
        <w:t>6</w:t>
      </w:r>
      <w:r w:rsidRPr="00387650">
        <w:rPr>
          <w:rFonts w:ascii="Arial" w:eastAsia="Times New Roman" w:hAnsi="Arial" w:cs="Arial"/>
          <w:b/>
          <w:sz w:val="28"/>
          <w:szCs w:val="24"/>
          <w:lang w:eastAsia="ru-RU"/>
        </w:rPr>
        <w:t>-</w:t>
      </w:r>
      <w:r w:rsidR="004500C4" w:rsidRPr="00387650">
        <w:rPr>
          <w:rFonts w:ascii="Arial" w:eastAsia="Times New Roman" w:hAnsi="Arial" w:cs="Arial"/>
          <w:b/>
          <w:sz w:val="28"/>
          <w:szCs w:val="24"/>
          <w:lang w:eastAsia="ru-RU"/>
        </w:rPr>
        <w:t>2018</w:t>
      </w:r>
      <w:r w:rsidRPr="00387650">
        <w:rPr>
          <w:rFonts w:ascii="Arial" w:eastAsia="Times New Roman" w:hAnsi="Arial" w:cs="Arial"/>
          <w:b/>
          <w:sz w:val="28"/>
          <w:szCs w:val="24"/>
          <w:lang w:eastAsia="ru-RU"/>
        </w:rPr>
        <w:t xml:space="preserve"> гг.</w:t>
      </w:r>
    </w:p>
    <w:tbl>
      <w:tblPr>
        <w:tblStyle w:val="a7"/>
        <w:tblW w:w="0" w:type="auto"/>
        <w:tblLook w:val="04A0" w:firstRow="1" w:lastRow="0" w:firstColumn="1" w:lastColumn="0" w:noHBand="0" w:noVBand="1"/>
      </w:tblPr>
      <w:tblGrid>
        <w:gridCol w:w="2395"/>
        <w:gridCol w:w="2413"/>
        <w:gridCol w:w="2410"/>
        <w:gridCol w:w="2410"/>
      </w:tblGrid>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b/>
                <w:sz w:val="24"/>
                <w:szCs w:val="24"/>
              </w:rPr>
            </w:pPr>
            <w:r w:rsidRPr="00387650">
              <w:rPr>
                <w:rFonts w:ascii="Arial" w:eastAsia="Times New Roman" w:hAnsi="Arial" w:cs="Arial"/>
                <w:b/>
                <w:sz w:val="24"/>
                <w:szCs w:val="24"/>
              </w:rPr>
              <w:t>Год</w:t>
            </w:r>
          </w:p>
        </w:tc>
        <w:tc>
          <w:tcPr>
            <w:tcW w:w="2413" w:type="dxa"/>
          </w:tcPr>
          <w:p w:rsidR="00E41651" w:rsidRPr="00387650" w:rsidRDefault="00E41651" w:rsidP="00D33227">
            <w:pPr>
              <w:spacing w:after="0" w:line="240" w:lineRule="auto"/>
              <w:jc w:val="center"/>
              <w:rPr>
                <w:rFonts w:ascii="Arial" w:eastAsia="Times New Roman" w:hAnsi="Arial" w:cs="Arial"/>
                <w:b/>
                <w:sz w:val="24"/>
                <w:szCs w:val="24"/>
              </w:rPr>
            </w:pPr>
            <w:r w:rsidRPr="00387650">
              <w:rPr>
                <w:rFonts w:ascii="Arial" w:eastAsia="Times New Roman" w:hAnsi="Arial" w:cs="Arial"/>
                <w:b/>
                <w:sz w:val="24"/>
                <w:szCs w:val="24"/>
              </w:rPr>
              <w:t>Доля населения ниже ПМ, %</w:t>
            </w:r>
          </w:p>
        </w:tc>
        <w:tc>
          <w:tcPr>
            <w:tcW w:w="2410" w:type="dxa"/>
          </w:tcPr>
          <w:p w:rsidR="00E41651" w:rsidRPr="00387650" w:rsidRDefault="00E41651" w:rsidP="00D33227">
            <w:pPr>
              <w:spacing w:after="0" w:line="240" w:lineRule="auto"/>
              <w:jc w:val="center"/>
              <w:rPr>
                <w:rFonts w:ascii="Arial" w:eastAsia="Times New Roman" w:hAnsi="Arial" w:cs="Arial"/>
                <w:b/>
                <w:sz w:val="24"/>
                <w:szCs w:val="24"/>
              </w:rPr>
            </w:pPr>
            <w:r w:rsidRPr="00387650">
              <w:rPr>
                <w:rFonts w:ascii="Arial" w:eastAsia="Times New Roman" w:hAnsi="Arial" w:cs="Arial"/>
                <w:b/>
                <w:sz w:val="24"/>
                <w:szCs w:val="24"/>
              </w:rPr>
              <w:t>Глубина бедности, %</w:t>
            </w:r>
          </w:p>
        </w:tc>
        <w:tc>
          <w:tcPr>
            <w:tcW w:w="2410" w:type="dxa"/>
          </w:tcPr>
          <w:p w:rsidR="00E41651" w:rsidRPr="00387650" w:rsidRDefault="00E41651" w:rsidP="00D33227">
            <w:pPr>
              <w:spacing w:after="0" w:line="240" w:lineRule="auto"/>
              <w:jc w:val="center"/>
              <w:rPr>
                <w:rFonts w:ascii="Arial" w:eastAsia="Times New Roman" w:hAnsi="Arial" w:cs="Arial"/>
                <w:b/>
                <w:sz w:val="24"/>
                <w:szCs w:val="24"/>
              </w:rPr>
            </w:pPr>
            <w:r w:rsidRPr="00387650">
              <w:rPr>
                <w:rFonts w:ascii="Arial" w:eastAsia="Times New Roman" w:hAnsi="Arial" w:cs="Arial"/>
                <w:b/>
                <w:sz w:val="24"/>
                <w:szCs w:val="24"/>
              </w:rPr>
              <w:t>Острота бедности, %</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1996</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34,6</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11,4</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5,2</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1997</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38,3</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12,1</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3,1</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1998</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39,0</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12,8</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3,8</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1999</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34,5</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13,7</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5,5</w:t>
            </w:r>
          </w:p>
        </w:tc>
      </w:tr>
      <w:tr w:rsidR="005164E2" w:rsidRPr="00387650" w:rsidTr="000B022A">
        <w:tc>
          <w:tcPr>
            <w:tcW w:w="2395" w:type="dxa"/>
          </w:tcPr>
          <w:p w:rsidR="005164E2" w:rsidRPr="00387650" w:rsidRDefault="005164E2"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2000</w:t>
            </w:r>
          </w:p>
        </w:tc>
        <w:tc>
          <w:tcPr>
            <w:tcW w:w="2413" w:type="dxa"/>
          </w:tcPr>
          <w:p w:rsidR="005164E2" w:rsidRPr="00387650" w:rsidRDefault="005164E2"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31,8</w:t>
            </w:r>
          </w:p>
        </w:tc>
        <w:tc>
          <w:tcPr>
            <w:tcW w:w="2410" w:type="dxa"/>
          </w:tcPr>
          <w:p w:rsidR="005164E2" w:rsidRPr="00387650" w:rsidRDefault="00FE1E24" w:rsidP="00FE1E24">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lang w:val="en-US"/>
              </w:rPr>
              <w:t>10</w:t>
            </w:r>
            <w:r w:rsidRPr="00387650">
              <w:rPr>
                <w:rFonts w:ascii="Arial" w:eastAsia="Times New Roman" w:hAnsi="Arial" w:cs="Arial"/>
                <w:sz w:val="24"/>
                <w:szCs w:val="24"/>
              </w:rPr>
              <w:t>,</w:t>
            </w:r>
            <w:r w:rsidRPr="00387650">
              <w:rPr>
                <w:rFonts w:ascii="Arial" w:eastAsia="Times New Roman" w:hAnsi="Arial" w:cs="Arial"/>
                <w:sz w:val="24"/>
                <w:szCs w:val="24"/>
                <w:lang w:val="en-US"/>
              </w:rPr>
              <w:t>3</w:t>
            </w:r>
          </w:p>
        </w:tc>
        <w:tc>
          <w:tcPr>
            <w:tcW w:w="2410" w:type="dxa"/>
          </w:tcPr>
          <w:p w:rsidR="005164E2" w:rsidRPr="00387650" w:rsidRDefault="00FE1E24"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4,0</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2001</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46,7</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8,0</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6,5</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2002</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44,5</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13,3</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5,5</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2003</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37,5</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10,2</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3,9</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2004</w:t>
            </w:r>
          </w:p>
        </w:tc>
        <w:tc>
          <w:tcPr>
            <w:tcW w:w="2413" w:type="dxa"/>
          </w:tcPr>
          <w:p w:rsidR="00E41651" w:rsidRPr="00387650" w:rsidRDefault="00F15971" w:rsidP="00F15971">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16</w:t>
            </w:r>
            <w:r w:rsidR="00E41651" w:rsidRPr="00387650">
              <w:rPr>
                <w:rFonts w:ascii="Arial" w:eastAsia="Times New Roman" w:hAnsi="Arial" w:cs="Arial"/>
                <w:sz w:val="24"/>
                <w:szCs w:val="24"/>
              </w:rPr>
              <w:t>,</w:t>
            </w:r>
            <w:r w:rsidRPr="00387650">
              <w:rPr>
                <w:rFonts w:ascii="Arial" w:eastAsia="Times New Roman" w:hAnsi="Arial" w:cs="Arial"/>
                <w:sz w:val="24"/>
                <w:szCs w:val="24"/>
              </w:rPr>
              <w:t>1</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8,3</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2,9</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2005</w:t>
            </w:r>
          </w:p>
        </w:tc>
        <w:tc>
          <w:tcPr>
            <w:tcW w:w="2413" w:type="dxa"/>
          </w:tcPr>
          <w:p w:rsidR="00E41651" w:rsidRPr="00387650" w:rsidRDefault="00F1597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17</w:t>
            </w:r>
            <w:r w:rsidR="00E41651" w:rsidRPr="00387650">
              <w:rPr>
                <w:rFonts w:ascii="Arial" w:eastAsia="Times New Roman" w:hAnsi="Arial" w:cs="Arial"/>
                <w:sz w:val="24"/>
                <w:szCs w:val="24"/>
              </w:rPr>
              <w:t>,6</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7,5</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2,5</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2006</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18,2</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3,9</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1,3</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2007</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12,7</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2,4</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0,8</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2008</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12,1</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2,3</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0,7</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2009</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8,2</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1,3</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0,3</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lastRenderedPageBreak/>
              <w:t>2010</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6,5</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1,1</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0,3</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2011</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5,5</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0,9</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0,3</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2012</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3,8</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0,5</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0,1</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2013</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2,9</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0,4</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0,1</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2014</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2,8</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0,4</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0,1</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2015</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2,7</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0,3</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0,1</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2016</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2,6</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0,4</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0,1</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2017</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2,6</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0,4</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0,1</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2018</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4,3</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0,7</w:t>
            </w:r>
          </w:p>
        </w:tc>
        <w:tc>
          <w:tcPr>
            <w:tcW w:w="2410"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0,2</w:t>
            </w:r>
          </w:p>
        </w:tc>
      </w:tr>
      <w:tr w:rsidR="00E41651" w:rsidRPr="00387650" w:rsidTr="000B022A">
        <w:tc>
          <w:tcPr>
            <w:tcW w:w="2395"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 xml:space="preserve">I квартал 2019 </w:t>
            </w:r>
          </w:p>
        </w:tc>
        <w:tc>
          <w:tcPr>
            <w:tcW w:w="2413" w:type="dxa"/>
          </w:tcPr>
          <w:p w:rsidR="00E41651" w:rsidRPr="00387650" w:rsidRDefault="00E41651" w:rsidP="00D33227">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 xml:space="preserve">4,3 </w:t>
            </w:r>
          </w:p>
        </w:tc>
        <w:tc>
          <w:tcPr>
            <w:tcW w:w="2410" w:type="dxa"/>
          </w:tcPr>
          <w:p w:rsidR="00E41651" w:rsidRPr="00387650" w:rsidRDefault="00E41651" w:rsidP="00E41651">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 xml:space="preserve">0,4 </w:t>
            </w:r>
          </w:p>
        </w:tc>
        <w:tc>
          <w:tcPr>
            <w:tcW w:w="2410" w:type="dxa"/>
          </w:tcPr>
          <w:p w:rsidR="00E41651" w:rsidRPr="00387650" w:rsidRDefault="00E41651" w:rsidP="00E41651">
            <w:pPr>
              <w:spacing w:after="0" w:line="240" w:lineRule="auto"/>
              <w:jc w:val="center"/>
              <w:rPr>
                <w:rFonts w:ascii="Arial" w:eastAsia="Times New Roman" w:hAnsi="Arial" w:cs="Arial"/>
                <w:sz w:val="24"/>
                <w:szCs w:val="24"/>
              </w:rPr>
            </w:pPr>
            <w:r w:rsidRPr="00387650">
              <w:rPr>
                <w:rFonts w:ascii="Arial" w:eastAsia="Times New Roman" w:hAnsi="Arial" w:cs="Arial"/>
                <w:sz w:val="24"/>
                <w:szCs w:val="24"/>
              </w:rPr>
              <w:t xml:space="preserve">0,1 </w:t>
            </w:r>
          </w:p>
        </w:tc>
      </w:tr>
    </w:tbl>
    <w:p w:rsidR="00322AE3" w:rsidRPr="00387650" w:rsidRDefault="00322AE3">
      <w:pPr>
        <w:spacing w:after="0" w:line="240" w:lineRule="auto"/>
        <w:ind w:firstLine="709"/>
        <w:jc w:val="both"/>
        <w:rPr>
          <w:rFonts w:ascii="Arial" w:hAnsi="Arial" w:cs="Arial"/>
          <w:i/>
          <w:iCs/>
          <w:color w:val="000000"/>
          <w:sz w:val="16"/>
          <w:szCs w:val="16"/>
        </w:rPr>
      </w:pPr>
    </w:p>
    <w:p w:rsidR="00322AE3" w:rsidRPr="00387650" w:rsidRDefault="00D42B44">
      <w:pPr>
        <w:spacing w:after="0" w:line="240" w:lineRule="auto"/>
        <w:ind w:firstLine="709"/>
        <w:jc w:val="both"/>
        <w:rPr>
          <w:rFonts w:ascii="Arial" w:hAnsi="Arial" w:cs="Arial"/>
          <w:sz w:val="28"/>
          <w:szCs w:val="28"/>
        </w:rPr>
      </w:pPr>
      <w:r w:rsidRPr="00387650">
        <w:rPr>
          <w:rFonts w:ascii="Arial" w:hAnsi="Arial" w:cs="Arial"/>
          <w:i/>
          <w:iCs/>
          <w:color w:val="000000"/>
          <w:sz w:val="16"/>
          <w:szCs w:val="16"/>
        </w:rPr>
        <w:t xml:space="preserve">Источник: </w:t>
      </w:r>
      <w:hyperlink r:id="rId9" w:history="1">
        <w:r w:rsidR="0047163C" w:rsidRPr="00387650">
          <w:rPr>
            <w:rStyle w:val="afe"/>
            <w:rFonts w:ascii="Arial" w:hAnsi="Arial" w:cs="Arial"/>
            <w:i/>
            <w:iCs/>
            <w:sz w:val="16"/>
            <w:szCs w:val="16"/>
          </w:rPr>
          <w:t>www.stat.gov.kz</w:t>
        </w:r>
      </w:hyperlink>
    </w:p>
    <w:p w:rsidR="00322AE3" w:rsidRPr="00387650" w:rsidRDefault="00322AE3">
      <w:pPr>
        <w:widowControl w:val="0"/>
        <w:spacing w:after="0" w:line="240" w:lineRule="auto"/>
        <w:ind w:firstLine="539"/>
        <w:jc w:val="both"/>
        <w:rPr>
          <w:rFonts w:ascii="Arial" w:hAnsi="Arial" w:cs="Arial"/>
          <w:sz w:val="28"/>
          <w:szCs w:val="28"/>
        </w:rPr>
      </w:pPr>
    </w:p>
    <w:p w:rsidR="00322AE3" w:rsidRPr="00387650" w:rsidRDefault="00D42B44">
      <w:pPr>
        <w:widowControl w:val="0"/>
        <w:spacing w:after="0" w:line="240" w:lineRule="auto"/>
        <w:ind w:firstLine="539"/>
        <w:jc w:val="both"/>
        <w:rPr>
          <w:rFonts w:ascii="Arial" w:hAnsi="Arial" w:cs="Arial"/>
          <w:sz w:val="28"/>
          <w:szCs w:val="28"/>
        </w:rPr>
      </w:pPr>
      <w:r w:rsidRPr="00387650">
        <w:rPr>
          <w:rFonts w:ascii="Arial" w:hAnsi="Arial" w:cs="Arial"/>
          <w:sz w:val="28"/>
          <w:szCs w:val="28"/>
        </w:rPr>
        <w:t>Государство, полностью ликвидировав дотации (</w:t>
      </w:r>
      <w:r w:rsidRPr="00387650">
        <w:rPr>
          <w:rFonts w:ascii="Arial" w:hAnsi="Arial" w:cs="Arial"/>
          <w:i/>
          <w:sz w:val="24"/>
          <w:szCs w:val="28"/>
        </w:rPr>
        <w:t>на производство хлебопродуктов, проезд в общественном транспорте, оплата жилищно-коммунальных услуг</w:t>
      </w:r>
      <w:r w:rsidRPr="00387650">
        <w:rPr>
          <w:rFonts w:ascii="Arial" w:hAnsi="Arial" w:cs="Arial"/>
          <w:sz w:val="28"/>
          <w:szCs w:val="28"/>
        </w:rPr>
        <w:t xml:space="preserve">) осуществило переход к мерам социальной защиты населения с высокой степенью адресности с целью улучшения уровня жизни населения. </w:t>
      </w:r>
    </w:p>
    <w:p w:rsidR="00322AE3" w:rsidRPr="00387650" w:rsidRDefault="00D42B44">
      <w:pPr>
        <w:widowControl w:val="0"/>
        <w:spacing w:after="0" w:line="240" w:lineRule="auto"/>
        <w:ind w:firstLine="53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Первый документ, регламентирующий вопросы социальной поддержки семьи - «Положение об оказании социальной помощи семьям, имеющим детей» (принят в 1991 году), был направлен на компенсацию в связи с ростом цен, удорожанием продуктов питания и детской одежды семьям с несовершеннолетними детьми в виде семейных пособий, которые выдавались на всех детей, независимо от дохода семьи. </w:t>
      </w:r>
    </w:p>
    <w:p w:rsidR="00322AE3" w:rsidRPr="00387650" w:rsidRDefault="00D42B44">
      <w:pPr>
        <w:widowControl w:val="0"/>
        <w:spacing w:after="0" w:line="240" w:lineRule="auto"/>
        <w:ind w:firstLine="53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 первую очередь социальной поддержкой были охвачены семьи, имеющие детей (1991-1998 годы), государственная поддержка социально-уязвимых слоев населения дополнилась помощью в натуральном выражении (приобретение одежды, домашней утвари, топлива, лекарств и др.) и пособием для оплаты транспортных услуг и т.п.</w:t>
      </w:r>
    </w:p>
    <w:p w:rsidR="00322AE3" w:rsidRPr="00387650" w:rsidRDefault="00D42B44">
      <w:pPr>
        <w:widowControl w:val="0"/>
        <w:spacing w:after="0" w:line="240" w:lineRule="auto"/>
        <w:ind w:firstLine="53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В целях формирования правового поля для внедрения системы социальной защиты малообеспеченного населения с высокой степенью адресности в 1999 году принят </w:t>
      </w:r>
      <w:r w:rsidRPr="00387650">
        <w:rPr>
          <w:rFonts w:ascii="Arial" w:eastAsia="Times New Roman" w:hAnsi="Arial" w:cs="Arial"/>
          <w:b/>
          <w:sz w:val="28"/>
          <w:szCs w:val="24"/>
          <w:lang w:eastAsia="ru-RU"/>
        </w:rPr>
        <w:t>Закон РК «О прожиточном минимуме»</w:t>
      </w:r>
      <w:r w:rsidRPr="00387650">
        <w:rPr>
          <w:rFonts w:ascii="Arial" w:eastAsia="Times New Roman" w:hAnsi="Arial" w:cs="Arial"/>
          <w:sz w:val="28"/>
          <w:szCs w:val="24"/>
          <w:lang w:eastAsia="ru-RU"/>
        </w:rPr>
        <w:t xml:space="preserve">, который применяется для оценки уровня жизни и определения черты бедности; определения направлений социальной политики и осуществления мер по социальной поддержке населения, обоснования устанавливаемых минимальных размеров заработной платы, пособий и иных социальных выплат. </w:t>
      </w:r>
    </w:p>
    <w:p w:rsidR="00322AE3" w:rsidRPr="00387650" w:rsidRDefault="00D42B44">
      <w:pPr>
        <w:widowControl w:val="0"/>
        <w:spacing w:after="0" w:line="240" w:lineRule="auto"/>
        <w:ind w:firstLine="539"/>
        <w:jc w:val="both"/>
        <w:rPr>
          <w:rFonts w:ascii="Arial" w:eastAsia="Times New Roman" w:hAnsi="Arial" w:cs="Arial"/>
          <w:b/>
          <w:sz w:val="28"/>
          <w:szCs w:val="24"/>
          <w:lang w:eastAsia="ru-RU"/>
        </w:rPr>
      </w:pPr>
      <w:r w:rsidRPr="00387650">
        <w:rPr>
          <w:rFonts w:ascii="Arial" w:eastAsia="Times New Roman" w:hAnsi="Arial" w:cs="Arial"/>
          <w:sz w:val="28"/>
          <w:szCs w:val="24"/>
          <w:lang w:eastAsia="ru-RU"/>
        </w:rPr>
        <w:t xml:space="preserve">Наиболее важной чертой данного этапа является то, что впервые на постсоветском пространстве законодательно зафиксирован механизм определения черты бедности. </w:t>
      </w:r>
    </w:p>
    <w:p w:rsidR="00322AE3" w:rsidRPr="00387650" w:rsidRDefault="00D42B44">
      <w:pPr>
        <w:widowControl w:val="0"/>
        <w:spacing w:after="0" w:line="240" w:lineRule="auto"/>
        <w:ind w:firstLine="53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Кроме того, в 1999 году был принят </w:t>
      </w:r>
      <w:r w:rsidRPr="00387650">
        <w:rPr>
          <w:rFonts w:ascii="Arial" w:eastAsia="Times New Roman" w:hAnsi="Arial" w:cs="Arial"/>
          <w:b/>
          <w:sz w:val="28"/>
          <w:szCs w:val="24"/>
          <w:lang w:eastAsia="ru-RU"/>
        </w:rPr>
        <w:t>Закон РК «О специальных государственных пособиях»</w:t>
      </w:r>
      <w:r w:rsidRPr="00387650">
        <w:rPr>
          <w:rFonts w:ascii="Arial" w:eastAsia="Times New Roman" w:hAnsi="Arial" w:cs="Arial"/>
          <w:sz w:val="28"/>
          <w:szCs w:val="24"/>
          <w:lang w:eastAsia="ru-RU"/>
        </w:rPr>
        <w:t xml:space="preserve">, которым ранее предоставляемые натуральные льготы были заменены специальным государственным пособием. </w:t>
      </w:r>
    </w:p>
    <w:p w:rsidR="00322AE3" w:rsidRPr="00387650" w:rsidRDefault="00D42B44">
      <w:pPr>
        <w:widowControl w:val="0"/>
        <w:spacing w:after="0" w:line="240" w:lineRule="auto"/>
        <w:ind w:firstLine="53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Замена натуральных льгот денежными выплатами для своего времени имела позитивное значение: всем социально уязвимым категориям населения (проживающим как в городе, так и на селе) был </w:t>
      </w:r>
      <w:r w:rsidRPr="00387650">
        <w:rPr>
          <w:rFonts w:ascii="Arial" w:eastAsia="Times New Roman" w:hAnsi="Arial" w:cs="Arial"/>
          <w:sz w:val="28"/>
          <w:szCs w:val="24"/>
          <w:lang w:eastAsia="ru-RU"/>
        </w:rPr>
        <w:lastRenderedPageBreak/>
        <w:t>обеспечен равный доступ к государственной социальной помощи. Одновременно это создавало условия для эффективного контроля исполнения государственного бюджета.</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Также 16 апреля </w:t>
      </w:r>
      <w:r w:rsidRPr="00387650">
        <w:rPr>
          <w:rFonts w:ascii="Arial" w:eastAsia="Times New Roman" w:hAnsi="Arial" w:cs="Arial"/>
          <w:sz w:val="28"/>
          <w:szCs w:val="24"/>
          <w:highlight w:val="yellow"/>
          <w:lang w:eastAsia="ru-RU"/>
        </w:rPr>
        <w:t>199</w:t>
      </w:r>
      <w:r w:rsidR="00387650" w:rsidRPr="00387650">
        <w:rPr>
          <w:rFonts w:ascii="Arial" w:eastAsia="Times New Roman" w:hAnsi="Arial" w:cs="Arial"/>
          <w:sz w:val="28"/>
          <w:szCs w:val="24"/>
          <w:highlight w:val="yellow"/>
          <w:lang w:eastAsia="ru-RU"/>
        </w:rPr>
        <w:t>7</w:t>
      </w:r>
      <w:r w:rsidRPr="00387650">
        <w:rPr>
          <w:rFonts w:ascii="Arial" w:eastAsia="Times New Roman" w:hAnsi="Arial" w:cs="Arial"/>
          <w:sz w:val="28"/>
          <w:szCs w:val="24"/>
          <w:lang w:eastAsia="ru-RU"/>
        </w:rPr>
        <w:t xml:space="preserve"> года принят</w:t>
      </w:r>
      <w:r w:rsidRPr="00387650">
        <w:rPr>
          <w:rFonts w:ascii="Arial" w:eastAsia="Times New Roman" w:hAnsi="Arial" w:cs="Arial"/>
          <w:b/>
          <w:sz w:val="28"/>
          <w:szCs w:val="24"/>
          <w:lang w:eastAsia="ru-RU"/>
        </w:rPr>
        <w:t xml:space="preserve"> Закон «О жилищных отношениях»,</w:t>
      </w:r>
      <w:r w:rsidRPr="00387650">
        <w:rPr>
          <w:rFonts w:ascii="Arial" w:eastAsia="Times New Roman" w:hAnsi="Arial" w:cs="Arial"/>
          <w:sz w:val="28"/>
          <w:szCs w:val="24"/>
          <w:lang w:eastAsia="ru-RU"/>
        </w:rPr>
        <w:t xml:space="preserve"> предусматривающий оказание жилищной помощи, которая выплачивается в случае, если коммунальные расходы малообеспеченных семей превышают предельно допустимые нормы расходов, устанавливаемых м</w:t>
      </w:r>
      <w:bookmarkStart w:id="0" w:name="_GoBack"/>
      <w:bookmarkEnd w:id="0"/>
      <w:r w:rsidRPr="00387650">
        <w:rPr>
          <w:rFonts w:ascii="Arial" w:eastAsia="Times New Roman" w:hAnsi="Arial" w:cs="Arial"/>
          <w:sz w:val="28"/>
          <w:szCs w:val="24"/>
          <w:lang w:eastAsia="ru-RU"/>
        </w:rPr>
        <w:t>естными представительными органами.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Размер и порядок оказания жилищной помощи определяются местными представительными органами.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Среди граждан, которые должны быть охвачены государственной системой социальной защиты, особое место занимают лица, пострадавшие от воздействия вследствие испытаний ядерного оружия на Семипалатинском испытательном ядерном полигоне и экологического бедствия в </w:t>
      </w:r>
      <w:proofErr w:type="spellStart"/>
      <w:r w:rsidRPr="00387650">
        <w:rPr>
          <w:rFonts w:ascii="Arial" w:eastAsia="Times New Roman" w:hAnsi="Arial" w:cs="Arial"/>
          <w:sz w:val="28"/>
          <w:szCs w:val="24"/>
          <w:lang w:eastAsia="ru-RU"/>
        </w:rPr>
        <w:t>Пpиаpалье</w:t>
      </w:r>
      <w:proofErr w:type="spellEnd"/>
      <w:r w:rsidRPr="00387650">
        <w:rPr>
          <w:rFonts w:ascii="Arial" w:eastAsia="Times New Roman" w:hAnsi="Arial" w:cs="Arial"/>
          <w:sz w:val="28"/>
          <w:szCs w:val="24"/>
          <w:lang w:eastAsia="ru-RU"/>
        </w:rPr>
        <w:t xml:space="preserve">.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Деятельность государства по преодолению последствий ядерных инцидентов и экологического бедствия, по медико-социальному обеспечению облученных лиц потребовала создания специальной системы правового регулирования в данной сфере, ее совершенствования и развития. Так</w:t>
      </w:r>
      <w:r w:rsidR="00010B48" w:rsidRPr="00387650">
        <w:rPr>
          <w:rFonts w:ascii="Arial" w:eastAsia="Times New Roman" w:hAnsi="Arial" w:cs="Arial"/>
          <w:sz w:val="28"/>
          <w:szCs w:val="24"/>
          <w:lang w:eastAsia="ru-RU"/>
        </w:rPr>
        <w:t>, на данном этапе,</w:t>
      </w:r>
      <w:r w:rsidRPr="00387650">
        <w:rPr>
          <w:rFonts w:ascii="Arial" w:eastAsia="Times New Roman" w:hAnsi="Arial" w:cs="Arial"/>
          <w:sz w:val="28"/>
          <w:szCs w:val="24"/>
          <w:lang w:eastAsia="ru-RU"/>
        </w:rPr>
        <w:t xml:space="preserve"> </w:t>
      </w:r>
      <w:r w:rsidR="00010B48" w:rsidRPr="00387650">
        <w:rPr>
          <w:rFonts w:ascii="Arial" w:eastAsia="Times New Roman" w:hAnsi="Arial" w:cs="Arial"/>
          <w:sz w:val="28"/>
          <w:szCs w:val="24"/>
          <w:lang w:eastAsia="ru-RU"/>
        </w:rPr>
        <w:t xml:space="preserve">в </w:t>
      </w:r>
      <w:r w:rsidRPr="00387650">
        <w:rPr>
          <w:rFonts w:ascii="Arial" w:eastAsia="Times New Roman" w:hAnsi="Arial" w:cs="Arial"/>
          <w:sz w:val="28"/>
          <w:szCs w:val="24"/>
          <w:lang w:eastAsia="ru-RU"/>
        </w:rPr>
        <w:t xml:space="preserve">1992 году были приняты соответствующие законы.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b/>
          <w:i/>
          <w:sz w:val="28"/>
          <w:szCs w:val="24"/>
          <w:lang w:eastAsia="ru-RU"/>
        </w:rPr>
        <w:t>На втором этапе (2000-2014 годы)</w:t>
      </w:r>
      <w:r w:rsidR="00010B48" w:rsidRPr="00387650">
        <w:rPr>
          <w:rFonts w:ascii="Arial" w:eastAsia="Times New Roman" w:hAnsi="Arial" w:cs="Arial"/>
          <w:b/>
          <w:i/>
          <w:sz w:val="28"/>
          <w:szCs w:val="24"/>
          <w:lang w:eastAsia="ru-RU"/>
        </w:rPr>
        <w:t xml:space="preserve"> </w:t>
      </w:r>
      <w:r w:rsidRPr="00387650">
        <w:rPr>
          <w:rFonts w:ascii="Arial" w:eastAsia="Times New Roman" w:hAnsi="Arial" w:cs="Arial"/>
          <w:sz w:val="28"/>
          <w:szCs w:val="24"/>
          <w:lang w:eastAsia="ru-RU"/>
        </w:rPr>
        <w:t>начавшийся экономический рост в стране создал условия для проведения активной социальной политики.</w:t>
      </w:r>
    </w:p>
    <w:p w:rsidR="00322AE3" w:rsidRPr="00387650" w:rsidRDefault="00D42B44">
      <w:pPr>
        <w:spacing w:after="0" w:line="240" w:lineRule="auto"/>
        <w:ind w:firstLine="540"/>
        <w:jc w:val="both"/>
        <w:rPr>
          <w:rFonts w:ascii="Arial" w:hAnsi="Arial" w:cs="Arial"/>
          <w:sz w:val="28"/>
          <w:szCs w:val="28"/>
        </w:rPr>
      </w:pPr>
      <w:r w:rsidRPr="00387650">
        <w:rPr>
          <w:rFonts w:ascii="Arial" w:eastAsia="Arial Unicode MS" w:hAnsi="Arial" w:cs="Arial"/>
          <w:i/>
          <w:color w:val="000000"/>
          <w:sz w:val="28"/>
          <w:szCs w:val="28"/>
        </w:rPr>
        <w:t>В начале (2000-2002 годы)</w:t>
      </w:r>
      <w:r w:rsidRPr="00387650">
        <w:rPr>
          <w:rFonts w:ascii="Arial" w:eastAsia="Arial Unicode MS" w:hAnsi="Arial" w:cs="Arial"/>
          <w:color w:val="000000"/>
          <w:sz w:val="28"/>
          <w:szCs w:val="28"/>
        </w:rPr>
        <w:t xml:space="preserve"> в</w:t>
      </w:r>
      <w:r w:rsidRPr="00387650">
        <w:rPr>
          <w:rFonts w:ascii="Arial" w:hAnsi="Arial" w:cs="Arial"/>
          <w:sz w:val="28"/>
          <w:szCs w:val="28"/>
        </w:rPr>
        <w:t xml:space="preserve"> целях снижения бедности в Казахстане реализована государственная Программа по борьбе с бедностью (2000 - 2001 гг.), основной упор которой был сделан на сокращение бедности через социальную поддержку и расширение занятости. </w:t>
      </w:r>
    </w:p>
    <w:p w:rsidR="00322AE3" w:rsidRPr="00387650" w:rsidRDefault="00D42B44">
      <w:pPr>
        <w:spacing w:after="0" w:line="240" w:lineRule="auto"/>
        <w:ind w:firstLine="540"/>
        <w:jc w:val="both"/>
        <w:rPr>
          <w:rFonts w:ascii="Arial" w:hAnsi="Arial" w:cs="Arial"/>
          <w:sz w:val="28"/>
          <w:szCs w:val="28"/>
        </w:rPr>
      </w:pPr>
      <w:r w:rsidRPr="00387650">
        <w:rPr>
          <w:rFonts w:ascii="Arial" w:hAnsi="Arial" w:cs="Arial"/>
          <w:sz w:val="28"/>
          <w:szCs w:val="28"/>
        </w:rPr>
        <w:t>В рамках реформирования системы социальной поддержки малообеспеченных граждан с 2002 года</w:t>
      </w:r>
      <w:r w:rsidRPr="00387650">
        <w:rPr>
          <w:rFonts w:ascii="Arial" w:hAnsi="Arial" w:cs="Arial"/>
          <w:b/>
          <w:sz w:val="28"/>
          <w:szCs w:val="28"/>
        </w:rPr>
        <w:t xml:space="preserve"> введен</w:t>
      </w:r>
      <w:r w:rsidR="00E410DA" w:rsidRPr="00387650">
        <w:rPr>
          <w:rFonts w:ascii="Arial" w:hAnsi="Arial" w:cs="Arial"/>
          <w:b/>
          <w:sz w:val="28"/>
          <w:szCs w:val="28"/>
        </w:rPr>
        <w:t xml:space="preserve"> </w:t>
      </w:r>
      <w:r w:rsidRPr="00387650">
        <w:rPr>
          <w:rFonts w:ascii="Arial" w:hAnsi="Arial" w:cs="Arial"/>
          <w:b/>
          <w:sz w:val="28"/>
          <w:szCs w:val="28"/>
        </w:rPr>
        <w:t xml:space="preserve">Закон РК </w:t>
      </w:r>
      <w:r w:rsidRPr="00387650">
        <w:rPr>
          <w:rFonts w:ascii="Arial" w:hAnsi="Arial" w:cs="Arial"/>
          <w:b/>
          <w:sz w:val="28"/>
          <w:szCs w:val="28"/>
        </w:rPr>
        <w:br/>
        <w:t>«О государственной адресной социальной помощи»</w:t>
      </w:r>
      <w:r w:rsidRPr="00387650">
        <w:rPr>
          <w:rFonts w:ascii="Arial" w:hAnsi="Arial" w:cs="Arial"/>
          <w:sz w:val="28"/>
          <w:szCs w:val="28"/>
        </w:rPr>
        <w:t xml:space="preserve">, в рамках которого малообеспеченным семьям на каждого члена семьи выплачивается адресная социальная помощь в виде разницы между среднедушевым доходом и установленной чертой бедности.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Правительство Казахстана, признавая важность решения проблемы бедности, в указанные годы разработало ряд программ, которые были направлены на мониторинг и снижение бедности - Программа снижения бедности на 2003-2005 годы.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Реализация Программы по снижению бедности на 2003-2005 годы предусматривала сокращение бедности уже на основе роста заработной платы, минимальных пенсий и оказания социальной помощи.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 результате реализации Закона «О государственной адресной социальной помощи»: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lastRenderedPageBreak/>
        <w:t>1) в стране налажен учет малообеспеченных граждан - получателей АСП, создана автоматизированная система назначения пособия и централизованная база данных по малообеспеченным семьям;</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2) внедрен дополнительный общественный институт участковых комиссий, которые несли основную нагрузку в определении и выявлении контингента малообеспеченных граждан, нуждающихся в государственной поддержке. Основной функцией комиссии являлось содействие уполномоченным органам и </w:t>
      </w:r>
      <w:proofErr w:type="spellStart"/>
      <w:r w:rsidRPr="00387650">
        <w:rPr>
          <w:rFonts w:ascii="Arial" w:eastAsia="Times New Roman" w:hAnsi="Arial" w:cs="Arial"/>
          <w:sz w:val="28"/>
          <w:szCs w:val="24"/>
          <w:lang w:eastAsia="ru-RU"/>
        </w:rPr>
        <w:t>акимам</w:t>
      </w:r>
      <w:proofErr w:type="spellEnd"/>
      <w:r w:rsidRPr="00387650">
        <w:rPr>
          <w:rFonts w:ascii="Arial" w:eastAsia="Times New Roman" w:hAnsi="Arial" w:cs="Arial"/>
          <w:sz w:val="28"/>
          <w:szCs w:val="24"/>
          <w:lang w:eastAsia="ru-RU"/>
        </w:rPr>
        <w:t xml:space="preserve"> поселка, села, сельского округа в деятельности по оказанию адресной социальной помощи населению, проведение обследования материального положения лиц (семей), обращающихся за помощью.</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Работа уполномоченных органов была направлена не только на оказание адресной социальной помощи, но и на развитие активных форм борьбы с бедностью – трудоустройство, обучение, переобучение, организацию общественных работ, социальных рабочих мест и т.д.</w:t>
      </w:r>
    </w:p>
    <w:p w:rsidR="00322AE3" w:rsidRPr="00387650" w:rsidRDefault="00D42B44">
      <w:pPr>
        <w:spacing w:after="0" w:line="240" w:lineRule="auto"/>
        <w:ind w:firstLine="709"/>
        <w:jc w:val="both"/>
        <w:rPr>
          <w:rFonts w:ascii="Arial" w:hAnsi="Arial" w:cs="Arial"/>
          <w:sz w:val="26"/>
          <w:szCs w:val="26"/>
        </w:rPr>
      </w:pPr>
      <w:r w:rsidRPr="00387650">
        <w:rPr>
          <w:rFonts w:ascii="Arial" w:eastAsia="Times New Roman" w:hAnsi="Arial" w:cs="Arial"/>
          <w:sz w:val="28"/>
          <w:szCs w:val="24"/>
          <w:lang w:eastAsia="ru-RU"/>
        </w:rPr>
        <w:t xml:space="preserve">Число получателей АСП за годы реализации Закона сократилось в </w:t>
      </w:r>
      <w:r w:rsidR="003D7EB2" w:rsidRPr="00387650">
        <w:rPr>
          <w:rFonts w:ascii="Arial" w:eastAsia="Times New Roman" w:hAnsi="Arial" w:cs="Arial"/>
          <w:sz w:val="28"/>
          <w:szCs w:val="24"/>
          <w:lang w:eastAsia="ru-RU"/>
        </w:rPr>
        <w:t>2</w:t>
      </w:r>
      <w:r w:rsidRPr="00387650">
        <w:rPr>
          <w:rFonts w:ascii="Arial" w:eastAsia="Times New Roman" w:hAnsi="Arial" w:cs="Arial"/>
          <w:sz w:val="28"/>
          <w:szCs w:val="24"/>
          <w:lang w:eastAsia="ru-RU"/>
        </w:rPr>
        <w:t xml:space="preserve"> раз</w:t>
      </w:r>
      <w:r w:rsidR="003D7EB2" w:rsidRPr="00387650">
        <w:rPr>
          <w:rFonts w:ascii="Arial" w:eastAsia="Times New Roman" w:hAnsi="Arial" w:cs="Arial"/>
          <w:sz w:val="28"/>
          <w:szCs w:val="24"/>
          <w:lang w:eastAsia="ru-RU"/>
        </w:rPr>
        <w:t>а</w:t>
      </w:r>
      <w:r w:rsidRPr="00387650">
        <w:rPr>
          <w:rFonts w:ascii="Arial" w:eastAsia="Times New Roman" w:hAnsi="Arial" w:cs="Arial"/>
          <w:sz w:val="28"/>
          <w:szCs w:val="24"/>
          <w:lang w:eastAsia="ru-RU"/>
        </w:rPr>
        <w:t xml:space="preserve"> (с 1,2 млн. чел. в 2002 году до </w:t>
      </w:r>
      <w:r w:rsidR="003D7EB2" w:rsidRPr="00387650">
        <w:rPr>
          <w:rFonts w:ascii="Arial" w:eastAsia="Times New Roman" w:hAnsi="Arial" w:cs="Arial"/>
          <w:sz w:val="28"/>
          <w:szCs w:val="24"/>
          <w:lang w:eastAsia="ru-RU"/>
        </w:rPr>
        <w:t>571,6</w:t>
      </w:r>
      <w:r w:rsidRPr="00387650">
        <w:rPr>
          <w:rFonts w:ascii="Arial" w:eastAsia="Times New Roman" w:hAnsi="Arial" w:cs="Arial"/>
          <w:sz w:val="28"/>
          <w:szCs w:val="24"/>
          <w:lang w:eastAsia="ru-RU"/>
        </w:rPr>
        <w:t xml:space="preserve"> тыс. чел. в 201</w:t>
      </w:r>
      <w:r w:rsidR="003D7EB2" w:rsidRPr="00387650">
        <w:rPr>
          <w:rFonts w:ascii="Arial" w:eastAsia="Times New Roman" w:hAnsi="Arial" w:cs="Arial"/>
          <w:sz w:val="28"/>
          <w:szCs w:val="24"/>
          <w:lang w:eastAsia="ru-RU"/>
        </w:rPr>
        <w:t>8</w:t>
      </w:r>
      <w:r w:rsidRPr="00387650">
        <w:rPr>
          <w:rFonts w:ascii="Arial" w:eastAsia="Times New Roman" w:hAnsi="Arial" w:cs="Arial"/>
          <w:sz w:val="28"/>
          <w:szCs w:val="24"/>
          <w:lang w:eastAsia="ru-RU"/>
        </w:rPr>
        <w:t xml:space="preserve"> году).</w:t>
      </w:r>
    </w:p>
    <w:p w:rsidR="0063036A" w:rsidRPr="00387650" w:rsidRDefault="0063036A">
      <w:pPr>
        <w:spacing w:after="0" w:line="240" w:lineRule="auto"/>
        <w:ind w:firstLine="709"/>
        <w:jc w:val="both"/>
        <w:rPr>
          <w:rFonts w:ascii="Arial" w:hAnsi="Arial" w:cs="Arial"/>
          <w:sz w:val="26"/>
          <w:szCs w:val="26"/>
        </w:rPr>
      </w:pPr>
    </w:p>
    <w:p w:rsidR="00CB1055" w:rsidRPr="00387650" w:rsidRDefault="000B022A" w:rsidP="000B022A">
      <w:pPr>
        <w:spacing w:after="0" w:line="240" w:lineRule="auto"/>
        <w:ind w:firstLine="709"/>
        <w:jc w:val="both"/>
        <w:rPr>
          <w:rFonts w:ascii="Arial" w:hAnsi="Arial" w:cs="Arial"/>
          <w:szCs w:val="26"/>
        </w:rPr>
      </w:pPr>
      <w:r w:rsidRPr="00387650">
        <w:rPr>
          <w:rFonts w:ascii="Arial" w:hAnsi="Arial" w:cs="Arial"/>
          <w:b/>
          <w:sz w:val="28"/>
          <w:szCs w:val="26"/>
        </w:rPr>
        <w:t xml:space="preserve">Таблица 2. </w:t>
      </w:r>
      <w:r w:rsidR="0063036A" w:rsidRPr="00387650">
        <w:rPr>
          <w:rFonts w:ascii="Arial" w:hAnsi="Arial" w:cs="Arial"/>
          <w:b/>
          <w:sz w:val="28"/>
          <w:szCs w:val="26"/>
        </w:rPr>
        <w:t>Численность получателей АСП,</w:t>
      </w:r>
      <w:r w:rsidR="005A1457" w:rsidRPr="00387650">
        <w:rPr>
          <w:rFonts w:ascii="Arial" w:hAnsi="Arial" w:cs="Arial"/>
          <w:b/>
          <w:sz w:val="28"/>
          <w:szCs w:val="26"/>
        </w:rPr>
        <w:t xml:space="preserve"> </w:t>
      </w:r>
      <w:proofErr w:type="spellStart"/>
      <w:r w:rsidR="005A1457" w:rsidRPr="00387650">
        <w:rPr>
          <w:rFonts w:ascii="Arial" w:hAnsi="Arial" w:cs="Arial"/>
          <w:b/>
          <w:sz w:val="28"/>
          <w:szCs w:val="26"/>
        </w:rPr>
        <w:t>тыс.человек</w:t>
      </w:r>
      <w:proofErr w:type="spellEnd"/>
    </w:p>
    <w:tbl>
      <w:tblPr>
        <w:tblStyle w:val="a7"/>
        <w:tblW w:w="9747" w:type="dxa"/>
        <w:tblLayout w:type="fixed"/>
        <w:tblLook w:val="04A0" w:firstRow="1" w:lastRow="0" w:firstColumn="1" w:lastColumn="0" w:noHBand="0" w:noVBand="1"/>
      </w:tblPr>
      <w:tblGrid>
        <w:gridCol w:w="1951"/>
        <w:gridCol w:w="992"/>
        <w:gridCol w:w="851"/>
        <w:gridCol w:w="850"/>
        <w:gridCol w:w="851"/>
        <w:gridCol w:w="850"/>
        <w:gridCol w:w="851"/>
        <w:gridCol w:w="850"/>
        <w:gridCol w:w="851"/>
        <w:gridCol w:w="850"/>
      </w:tblGrid>
      <w:tr w:rsidR="00CC4345" w:rsidRPr="00387650" w:rsidTr="000B022A">
        <w:tc>
          <w:tcPr>
            <w:tcW w:w="1951" w:type="dxa"/>
          </w:tcPr>
          <w:p w:rsidR="00DE7443" w:rsidRPr="00387650" w:rsidRDefault="00B00E36" w:rsidP="001A0300">
            <w:pPr>
              <w:spacing w:after="0" w:line="240" w:lineRule="auto"/>
              <w:jc w:val="center"/>
              <w:rPr>
                <w:rFonts w:ascii="Arial" w:hAnsi="Arial" w:cs="Arial"/>
                <w:b/>
                <w:sz w:val="22"/>
                <w:szCs w:val="22"/>
              </w:rPr>
            </w:pPr>
            <w:r w:rsidRPr="00387650">
              <w:rPr>
                <w:rFonts w:ascii="Arial" w:hAnsi="Arial" w:cs="Arial"/>
                <w:b/>
                <w:sz w:val="22"/>
                <w:szCs w:val="22"/>
              </w:rPr>
              <w:t>Г</w:t>
            </w:r>
            <w:r w:rsidR="001A0300" w:rsidRPr="00387650">
              <w:rPr>
                <w:rFonts w:ascii="Arial" w:hAnsi="Arial" w:cs="Arial"/>
                <w:b/>
                <w:sz w:val="22"/>
                <w:szCs w:val="22"/>
              </w:rPr>
              <w:t>од</w:t>
            </w:r>
          </w:p>
        </w:tc>
        <w:tc>
          <w:tcPr>
            <w:tcW w:w="992"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2002</w:t>
            </w:r>
          </w:p>
        </w:tc>
        <w:tc>
          <w:tcPr>
            <w:tcW w:w="851"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2003</w:t>
            </w:r>
          </w:p>
        </w:tc>
        <w:tc>
          <w:tcPr>
            <w:tcW w:w="850"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2004</w:t>
            </w:r>
          </w:p>
        </w:tc>
        <w:tc>
          <w:tcPr>
            <w:tcW w:w="851"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2005</w:t>
            </w:r>
          </w:p>
        </w:tc>
        <w:tc>
          <w:tcPr>
            <w:tcW w:w="850"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2006</w:t>
            </w:r>
          </w:p>
        </w:tc>
        <w:tc>
          <w:tcPr>
            <w:tcW w:w="851"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2007</w:t>
            </w:r>
          </w:p>
        </w:tc>
        <w:tc>
          <w:tcPr>
            <w:tcW w:w="850"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2008</w:t>
            </w:r>
          </w:p>
        </w:tc>
        <w:tc>
          <w:tcPr>
            <w:tcW w:w="851"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2009</w:t>
            </w:r>
          </w:p>
        </w:tc>
        <w:tc>
          <w:tcPr>
            <w:tcW w:w="850"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2010</w:t>
            </w:r>
          </w:p>
        </w:tc>
      </w:tr>
      <w:tr w:rsidR="00CC4345" w:rsidRPr="00387650" w:rsidTr="000B022A">
        <w:tc>
          <w:tcPr>
            <w:tcW w:w="1951"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Количество получателей АСП, тыс. чел.</w:t>
            </w:r>
          </w:p>
        </w:tc>
        <w:tc>
          <w:tcPr>
            <w:tcW w:w="992"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1137,3</w:t>
            </w:r>
          </w:p>
        </w:tc>
        <w:tc>
          <w:tcPr>
            <w:tcW w:w="851"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859,8</w:t>
            </w:r>
          </w:p>
        </w:tc>
        <w:tc>
          <w:tcPr>
            <w:tcW w:w="850"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625,7</w:t>
            </w:r>
          </w:p>
        </w:tc>
        <w:tc>
          <w:tcPr>
            <w:tcW w:w="851"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505,1</w:t>
            </w:r>
          </w:p>
        </w:tc>
        <w:tc>
          <w:tcPr>
            <w:tcW w:w="850"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339,1</w:t>
            </w:r>
          </w:p>
        </w:tc>
        <w:tc>
          <w:tcPr>
            <w:tcW w:w="851"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224,8</w:t>
            </w:r>
          </w:p>
        </w:tc>
        <w:tc>
          <w:tcPr>
            <w:tcW w:w="850"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244,1</w:t>
            </w:r>
          </w:p>
        </w:tc>
        <w:tc>
          <w:tcPr>
            <w:tcW w:w="851"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240,3</w:t>
            </w:r>
          </w:p>
        </w:tc>
        <w:tc>
          <w:tcPr>
            <w:tcW w:w="850" w:type="dxa"/>
          </w:tcPr>
          <w:p w:rsidR="00DE7443"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194,5</w:t>
            </w:r>
          </w:p>
        </w:tc>
      </w:tr>
      <w:tr w:rsidR="00CC4345" w:rsidRPr="00387650" w:rsidTr="000B022A">
        <w:tc>
          <w:tcPr>
            <w:tcW w:w="1951" w:type="dxa"/>
          </w:tcPr>
          <w:p w:rsidR="00DE7443" w:rsidRPr="00387650" w:rsidRDefault="00DE7443" w:rsidP="001A0300">
            <w:pPr>
              <w:spacing w:after="0" w:line="240" w:lineRule="auto"/>
              <w:jc w:val="center"/>
              <w:rPr>
                <w:rFonts w:ascii="Arial" w:hAnsi="Arial" w:cs="Arial"/>
                <w:b/>
                <w:sz w:val="22"/>
                <w:szCs w:val="22"/>
              </w:rPr>
            </w:pPr>
            <w:r w:rsidRPr="00387650">
              <w:rPr>
                <w:rFonts w:ascii="Arial" w:hAnsi="Arial" w:cs="Arial"/>
                <w:b/>
                <w:sz w:val="22"/>
                <w:szCs w:val="22"/>
              </w:rPr>
              <w:t>Назначено АСП, млрд. тенге</w:t>
            </w:r>
          </w:p>
        </w:tc>
        <w:tc>
          <w:tcPr>
            <w:tcW w:w="992"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9,1</w:t>
            </w:r>
          </w:p>
        </w:tc>
        <w:tc>
          <w:tcPr>
            <w:tcW w:w="851"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7,4</w:t>
            </w:r>
          </w:p>
        </w:tc>
        <w:tc>
          <w:tcPr>
            <w:tcW w:w="850"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5,8</w:t>
            </w:r>
          </w:p>
        </w:tc>
        <w:tc>
          <w:tcPr>
            <w:tcW w:w="851"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5,1</w:t>
            </w:r>
          </w:p>
        </w:tc>
        <w:tc>
          <w:tcPr>
            <w:tcW w:w="850"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3,4</w:t>
            </w:r>
          </w:p>
        </w:tc>
        <w:tc>
          <w:tcPr>
            <w:tcW w:w="851"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2,5</w:t>
            </w:r>
          </w:p>
        </w:tc>
        <w:tc>
          <w:tcPr>
            <w:tcW w:w="850"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3,4</w:t>
            </w:r>
          </w:p>
        </w:tc>
        <w:tc>
          <w:tcPr>
            <w:tcW w:w="851"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3,3</w:t>
            </w:r>
          </w:p>
        </w:tc>
        <w:tc>
          <w:tcPr>
            <w:tcW w:w="850" w:type="dxa"/>
          </w:tcPr>
          <w:p w:rsidR="00DE7443"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2,8</w:t>
            </w:r>
          </w:p>
        </w:tc>
      </w:tr>
    </w:tbl>
    <w:p w:rsidR="00CB1055" w:rsidRPr="00387650" w:rsidRDefault="008A349C" w:rsidP="005A1457">
      <w:pPr>
        <w:spacing w:after="0" w:line="240" w:lineRule="auto"/>
        <w:rPr>
          <w:rFonts w:ascii="Arial" w:hAnsi="Arial" w:cs="Arial"/>
          <w:i/>
        </w:rPr>
      </w:pPr>
      <w:r w:rsidRPr="00387650">
        <w:rPr>
          <w:rFonts w:ascii="Arial" w:hAnsi="Arial" w:cs="Arial"/>
          <w:i/>
        </w:rPr>
        <w:t>Продолжение</w:t>
      </w:r>
    </w:p>
    <w:tbl>
      <w:tblPr>
        <w:tblStyle w:val="a7"/>
        <w:tblW w:w="9747" w:type="dxa"/>
        <w:tblLayout w:type="fixed"/>
        <w:tblLook w:val="04A0" w:firstRow="1" w:lastRow="0" w:firstColumn="1" w:lastColumn="0" w:noHBand="0" w:noVBand="1"/>
      </w:tblPr>
      <w:tblGrid>
        <w:gridCol w:w="2943"/>
        <w:gridCol w:w="851"/>
        <w:gridCol w:w="850"/>
        <w:gridCol w:w="851"/>
        <w:gridCol w:w="850"/>
        <w:gridCol w:w="851"/>
        <w:gridCol w:w="850"/>
        <w:gridCol w:w="851"/>
        <w:gridCol w:w="850"/>
      </w:tblGrid>
      <w:tr w:rsidR="004625F8" w:rsidRPr="00387650" w:rsidTr="000B022A">
        <w:tc>
          <w:tcPr>
            <w:tcW w:w="2943" w:type="dxa"/>
          </w:tcPr>
          <w:p w:rsidR="004625F8" w:rsidRPr="00387650" w:rsidRDefault="00B00E36" w:rsidP="001A0300">
            <w:pPr>
              <w:spacing w:after="0" w:line="240" w:lineRule="auto"/>
              <w:jc w:val="center"/>
              <w:rPr>
                <w:rFonts w:ascii="Arial" w:hAnsi="Arial" w:cs="Arial"/>
                <w:b/>
                <w:sz w:val="22"/>
                <w:szCs w:val="22"/>
              </w:rPr>
            </w:pPr>
            <w:r w:rsidRPr="00387650">
              <w:rPr>
                <w:rFonts w:ascii="Arial" w:hAnsi="Arial" w:cs="Arial"/>
                <w:b/>
                <w:sz w:val="22"/>
                <w:szCs w:val="22"/>
              </w:rPr>
              <w:t>Г</w:t>
            </w:r>
            <w:r w:rsidR="001A0300" w:rsidRPr="00387650">
              <w:rPr>
                <w:rFonts w:ascii="Arial" w:hAnsi="Arial" w:cs="Arial"/>
                <w:b/>
                <w:sz w:val="22"/>
                <w:szCs w:val="22"/>
              </w:rPr>
              <w:t>од</w:t>
            </w:r>
          </w:p>
        </w:tc>
        <w:tc>
          <w:tcPr>
            <w:tcW w:w="851"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2011</w:t>
            </w:r>
          </w:p>
        </w:tc>
        <w:tc>
          <w:tcPr>
            <w:tcW w:w="850"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2012</w:t>
            </w:r>
          </w:p>
        </w:tc>
        <w:tc>
          <w:tcPr>
            <w:tcW w:w="851"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2013</w:t>
            </w:r>
          </w:p>
        </w:tc>
        <w:tc>
          <w:tcPr>
            <w:tcW w:w="850"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2014</w:t>
            </w:r>
          </w:p>
        </w:tc>
        <w:tc>
          <w:tcPr>
            <w:tcW w:w="851"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2015</w:t>
            </w:r>
          </w:p>
        </w:tc>
        <w:tc>
          <w:tcPr>
            <w:tcW w:w="850"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2016</w:t>
            </w:r>
          </w:p>
        </w:tc>
        <w:tc>
          <w:tcPr>
            <w:tcW w:w="851"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2017</w:t>
            </w:r>
          </w:p>
        </w:tc>
        <w:tc>
          <w:tcPr>
            <w:tcW w:w="850"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2018</w:t>
            </w:r>
          </w:p>
        </w:tc>
      </w:tr>
      <w:tr w:rsidR="004625F8" w:rsidRPr="00387650" w:rsidTr="000B022A">
        <w:tc>
          <w:tcPr>
            <w:tcW w:w="2943"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Количество получателей АСП, тыс. чел.</w:t>
            </w:r>
          </w:p>
        </w:tc>
        <w:tc>
          <w:tcPr>
            <w:tcW w:w="851" w:type="dxa"/>
          </w:tcPr>
          <w:p w:rsidR="004625F8" w:rsidRPr="00387650" w:rsidRDefault="00E2572D" w:rsidP="001A0300">
            <w:pPr>
              <w:spacing w:after="0" w:line="240" w:lineRule="auto"/>
              <w:jc w:val="center"/>
              <w:rPr>
                <w:rFonts w:ascii="Arial" w:hAnsi="Arial" w:cs="Arial"/>
                <w:sz w:val="22"/>
                <w:szCs w:val="22"/>
              </w:rPr>
            </w:pPr>
            <w:r w:rsidRPr="00387650">
              <w:rPr>
                <w:rFonts w:ascii="Arial" w:hAnsi="Arial" w:cs="Arial"/>
                <w:sz w:val="22"/>
                <w:szCs w:val="22"/>
              </w:rPr>
              <w:t>139,3</w:t>
            </w:r>
          </w:p>
        </w:tc>
        <w:tc>
          <w:tcPr>
            <w:tcW w:w="850"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97,3</w:t>
            </w:r>
          </w:p>
        </w:tc>
        <w:tc>
          <w:tcPr>
            <w:tcW w:w="851"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60,7</w:t>
            </w:r>
          </w:p>
        </w:tc>
        <w:tc>
          <w:tcPr>
            <w:tcW w:w="850"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56,1</w:t>
            </w:r>
          </w:p>
        </w:tc>
        <w:tc>
          <w:tcPr>
            <w:tcW w:w="851"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38,2</w:t>
            </w:r>
          </w:p>
        </w:tc>
        <w:tc>
          <w:tcPr>
            <w:tcW w:w="850"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28,8</w:t>
            </w:r>
          </w:p>
        </w:tc>
        <w:tc>
          <w:tcPr>
            <w:tcW w:w="851"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23,3</w:t>
            </w:r>
          </w:p>
        </w:tc>
        <w:tc>
          <w:tcPr>
            <w:tcW w:w="850"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571,6</w:t>
            </w:r>
          </w:p>
        </w:tc>
      </w:tr>
      <w:tr w:rsidR="004625F8" w:rsidRPr="00387650" w:rsidTr="000B022A">
        <w:tc>
          <w:tcPr>
            <w:tcW w:w="2943" w:type="dxa"/>
          </w:tcPr>
          <w:p w:rsidR="004625F8" w:rsidRPr="00387650" w:rsidRDefault="004625F8" w:rsidP="001A0300">
            <w:pPr>
              <w:spacing w:after="0" w:line="240" w:lineRule="auto"/>
              <w:jc w:val="center"/>
              <w:rPr>
                <w:rFonts w:ascii="Arial" w:hAnsi="Arial" w:cs="Arial"/>
                <w:b/>
                <w:sz w:val="22"/>
                <w:szCs w:val="22"/>
              </w:rPr>
            </w:pPr>
            <w:r w:rsidRPr="00387650">
              <w:rPr>
                <w:rFonts w:ascii="Arial" w:hAnsi="Arial" w:cs="Arial"/>
                <w:b/>
                <w:sz w:val="22"/>
                <w:szCs w:val="22"/>
              </w:rPr>
              <w:t>Назначено АСП, млрд. тенге</w:t>
            </w:r>
          </w:p>
        </w:tc>
        <w:tc>
          <w:tcPr>
            <w:tcW w:w="851" w:type="dxa"/>
          </w:tcPr>
          <w:p w:rsidR="004625F8" w:rsidRPr="00387650" w:rsidRDefault="00C13220" w:rsidP="001A0300">
            <w:pPr>
              <w:spacing w:after="0" w:line="240" w:lineRule="auto"/>
              <w:jc w:val="center"/>
              <w:rPr>
                <w:rFonts w:ascii="Arial" w:hAnsi="Arial" w:cs="Arial"/>
                <w:sz w:val="22"/>
                <w:szCs w:val="22"/>
              </w:rPr>
            </w:pPr>
            <w:r w:rsidRPr="00387650">
              <w:rPr>
                <w:rFonts w:ascii="Arial" w:hAnsi="Arial" w:cs="Arial"/>
                <w:sz w:val="22"/>
                <w:szCs w:val="22"/>
              </w:rPr>
              <w:t>2,5</w:t>
            </w:r>
          </w:p>
        </w:tc>
        <w:tc>
          <w:tcPr>
            <w:tcW w:w="850" w:type="dxa"/>
          </w:tcPr>
          <w:p w:rsidR="004625F8" w:rsidRPr="00387650" w:rsidRDefault="004C326F" w:rsidP="001A0300">
            <w:pPr>
              <w:spacing w:after="0" w:line="240" w:lineRule="auto"/>
              <w:jc w:val="center"/>
              <w:rPr>
                <w:rFonts w:ascii="Arial" w:hAnsi="Arial" w:cs="Arial"/>
                <w:sz w:val="22"/>
                <w:szCs w:val="22"/>
              </w:rPr>
            </w:pPr>
            <w:r w:rsidRPr="00387650">
              <w:rPr>
                <w:rFonts w:ascii="Arial" w:hAnsi="Arial" w:cs="Arial"/>
                <w:sz w:val="22"/>
                <w:szCs w:val="22"/>
              </w:rPr>
              <w:t>1,9</w:t>
            </w:r>
          </w:p>
        </w:tc>
        <w:tc>
          <w:tcPr>
            <w:tcW w:w="851" w:type="dxa"/>
          </w:tcPr>
          <w:p w:rsidR="004625F8" w:rsidRPr="00387650" w:rsidRDefault="004C326F" w:rsidP="001A0300">
            <w:pPr>
              <w:spacing w:after="0" w:line="240" w:lineRule="auto"/>
              <w:jc w:val="center"/>
              <w:rPr>
                <w:rFonts w:ascii="Arial" w:hAnsi="Arial" w:cs="Arial"/>
                <w:sz w:val="22"/>
                <w:szCs w:val="22"/>
              </w:rPr>
            </w:pPr>
            <w:r w:rsidRPr="00387650">
              <w:rPr>
                <w:rFonts w:ascii="Arial" w:hAnsi="Arial" w:cs="Arial"/>
                <w:sz w:val="22"/>
                <w:szCs w:val="22"/>
              </w:rPr>
              <w:t>0,1</w:t>
            </w:r>
          </w:p>
        </w:tc>
        <w:tc>
          <w:tcPr>
            <w:tcW w:w="850" w:type="dxa"/>
          </w:tcPr>
          <w:p w:rsidR="004625F8" w:rsidRPr="00387650" w:rsidRDefault="004C326F" w:rsidP="001A0300">
            <w:pPr>
              <w:spacing w:after="0" w:line="240" w:lineRule="auto"/>
              <w:jc w:val="center"/>
              <w:rPr>
                <w:rFonts w:ascii="Arial" w:hAnsi="Arial" w:cs="Arial"/>
                <w:sz w:val="22"/>
                <w:szCs w:val="22"/>
              </w:rPr>
            </w:pPr>
            <w:r w:rsidRPr="00387650">
              <w:rPr>
                <w:rFonts w:ascii="Arial" w:hAnsi="Arial" w:cs="Arial"/>
                <w:sz w:val="22"/>
                <w:szCs w:val="22"/>
              </w:rPr>
              <w:t>1,3</w:t>
            </w:r>
          </w:p>
        </w:tc>
        <w:tc>
          <w:tcPr>
            <w:tcW w:w="851" w:type="dxa"/>
          </w:tcPr>
          <w:p w:rsidR="004625F8" w:rsidRPr="00387650" w:rsidRDefault="004C326F" w:rsidP="001A0300">
            <w:pPr>
              <w:spacing w:after="0" w:line="240" w:lineRule="auto"/>
              <w:jc w:val="center"/>
              <w:rPr>
                <w:rFonts w:ascii="Arial" w:hAnsi="Arial" w:cs="Arial"/>
                <w:sz w:val="22"/>
                <w:szCs w:val="22"/>
              </w:rPr>
            </w:pPr>
            <w:r w:rsidRPr="00387650">
              <w:rPr>
                <w:rFonts w:ascii="Arial" w:hAnsi="Arial" w:cs="Arial"/>
                <w:sz w:val="22"/>
                <w:szCs w:val="22"/>
              </w:rPr>
              <w:t>1,0</w:t>
            </w:r>
          </w:p>
        </w:tc>
        <w:tc>
          <w:tcPr>
            <w:tcW w:w="850" w:type="dxa"/>
          </w:tcPr>
          <w:p w:rsidR="004625F8" w:rsidRPr="00387650" w:rsidRDefault="004C326F" w:rsidP="001A0300">
            <w:pPr>
              <w:spacing w:after="0" w:line="240" w:lineRule="auto"/>
              <w:jc w:val="center"/>
              <w:rPr>
                <w:rFonts w:ascii="Arial" w:hAnsi="Arial" w:cs="Arial"/>
                <w:sz w:val="22"/>
                <w:szCs w:val="22"/>
              </w:rPr>
            </w:pPr>
            <w:r w:rsidRPr="00387650">
              <w:rPr>
                <w:rFonts w:ascii="Arial" w:hAnsi="Arial" w:cs="Arial"/>
                <w:sz w:val="22"/>
                <w:szCs w:val="22"/>
              </w:rPr>
              <w:t>0,8</w:t>
            </w:r>
          </w:p>
        </w:tc>
        <w:tc>
          <w:tcPr>
            <w:tcW w:w="851" w:type="dxa"/>
          </w:tcPr>
          <w:p w:rsidR="004625F8" w:rsidRPr="00387650" w:rsidRDefault="004C326F" w:rsidP="001A0300">
            <w:pPr>
              <w:spacing w:after="0" w:line="240" w:lineRule="auto"/>
              <w:jc w:val="center"/>
              <w:rPr>
                <w:rFonts w:ascii="Arial" w:hAnsi="Arial" w:cs="Arial"/>
                <w:sz w:val="22"/>
                <w:szCs w:val="22"/>
              </w:rPr>
            </w:pPr>
            <w:r w:rsidRPr="00387650">
              <w:rPr>
                <w:rFonts w:ascii="Arial" w:hAnsi="Arial" w:cs="Arial"/>
                <w:sz w:val="22"/>
                <w:szCs w:val="22"/>
              </w:rPr>
              <w:t>0,08</w:t>
            </w:r>
          </w:p>
        </w:tc>
        <w:tc>
          <w:tcPr>
            <w:tcW w:w="850" w:type="dxa"/>
          </w:tcPr>
          <w:p w:rsidR="004625F8" w:rsidRPr="00387650" w:rsidRDefault="004C326F" w:rsidP="001A0300">
            <w:pPr>
              <w:spacing w:after="0" w:line="240" w:lineRule="auto"/>
              <w:jc w:val="center"/>
              <w:rPr>
                <w:rFonts w:ascii="Arial" w:hAnsi="Arial" w:cs="Arial"/>
                <w:sz w:val="22"/>
                <w:szCs w:val="22"/>
              </w:rPr>
            </w:pPr>
            <w:r w:rsidRPr="00387650">
              <w:rPr>
                <w:rFonts w:ascii="Arial" w:hAnsi="Arial" w:cs="Arial"/>
                <w:sz w:val="22"/>
                <w:szCs w:val="22"/>
              </w:rPr>
              <w:t>33,2</w:t>
            </w:r>
          </w:p>
        </w:tc>
      </w:tr>
    </w:tbl>
    <w:p w:rsidR="004625F8" w:rsidRPr="00387650" w:rsidRDefault="004625F8">
      <w:pPr>
        <w:spacing w:after="0" w:line="240" w:lineRule="auto"/>
        <w:ind w:firstLine="709"/>
        <w:jc w:val="both"/>
        <w:rPr>
          <w:rFonts w:ascii="Arial" w:hAnsi="Arial" w:cs="Arial"/>
          <w:sz w:val="26"/>
          <w:szCs w:val="26"/>
        </w:rPr>
      </w:pP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Подтверждена системная связь проблем бедности, безработицы и оказания АСП. В числе получателей АСП преобладают дети </w:t>
      </w:r>
      <w:r w:rsidRPr="00387650">
        <w:rPr>
          <w:rFonts w:ascii="Arial" w:eastAsia="Times New Roman" w:hAnsi="Arial" w:cs="Arial"/>
          <w:i/>
          <w:sz w:val="24"/>
          <w:szCs w:val="24"/>
          <w:lang w:eastAsia="ru-RU"/>
        </w:rPr>
        <w:t>(в 2003 году их доля составляла - 60,3 % или 518,6 тыс. чел.).</w:t>
      </w:r>
      <w:r w:rsidR="005E7407" w:rsidRPr="00387650">
        <w:rPr>
          <w:rFonts w:ascii="Arial" w:eastAsia="Times New Roman" w:hAnsi="Arial" w:cs="Arial"/>
          <w:i/>
          <w:sz w:val="24"/>
          <w:szCs w:val="24"/>
          <w:lang w:eastAsia="ru-RU"/>
        </w:rPr>
        <w:t xml:space="preserve"> </w:t>
      </w:r>
      <w:r w:rsidRPr="00387650">
        <w:rPr>
          <w:rFonts w:ascii="Arial" w:eastAsia="Times New Roman" w:hAnsi="Arial" w:cs="Arial"/>
          <w:sz w:val="28"/>
          <w:szCs w:val="24"/>
          <w:lang w:eastAsia="ru-RU"/>
        </w:rPr>
        <w:t>Среди других получателей АСП - лица, занятые уходом за детьми, безработные, инвалиды, пенсионеры, самостоятельно занятые, работающие.</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По отношению к каждой категории малообеспеченных граждан применяются соответствующие меры: пассивные - оказание материальной помощи; активные - содействие занятости, адаптация трудоспособной части бедного населения к требованиям рынка.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С учетом того, что в составе малообеспеченных граждан (получателей АСП) наибольший удельный вес занимают дети, особое значение приобретают меры поддержки материнства и детства. Для этого с 1 января 2003 года введены выплаты единовременных пособий при </w:t>
      </w:r>
      <w:r w:rsidRPr="00387650">
        <w:rPr>
          <w:rFonts w:ascii="Arial" w:eastAsia="Times New Roman" w:hAnsi="Arial" w:cs="Arial"/>
          <w:sz w:val="28"/>
          <w:szCs w:val="24"/>
          <w:lang w:eastAsia="ru-RU"/>
        </w:rPr>
        <w:lastRenderedPageBreak/>
        <w:t xml:space="preserve">рождении ребенка в размере 15-кратного МРП за счет средств республиканского бюджета независимо от дохода семьи.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В дальнейшем новая система социальной поддержки материнства и детства получила развитие, в дополнение к ранее действовавшему пособию на рождение ребенка введены новые пособия.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b/>
          <w:i/>
          <w:sz w:val="28"/>
          <w:szCs w:val="24"/>
          <w:lang w:eastAsia="ru-RU"/>
        </w:rPr>
        <w:t>Законом «О государственных пособиях семьям, имеющим детей»</w:t>
      </w:r>
      <w:r w:rsidRPr="00387650">
        <w:rPr>
          <w:rFonts w:ascii="Arial" w:eastAsia="Times New Roman" w:hAnsi="Arial" w:cs="Arial"/>
          <w:sz w:val="28"/>
          <w:szCs w:val="24"/>
          <w:lang w:eastAsia="ru-RU"/>
        </w:rPr>
        <w:t xml:space="preserve"> с 2006 года введены следующие выплаты семьям с детьми: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пособие по уходу за ребенком по достижению им возраста одного года (независимо от дохода семьи для неработающих мам), в размерах, дифференцированных в зависимости от количества детей в семье;</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пособие на детей до 18 лет из малообеспеченных семей со среднедушевыми доходами ниже стоимости продовольственной корзины.</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Таким образом, принимаемые государством меры социальной политики, вкупе со стабильным ростом основных макроэкономических показателей в 2000-х годах, повышение экономической активности населения, рост занятости и доходов населения привели к значительному сокращению уровня бедности. </w:t>
      </w:r>
    </w:p>
    <w:p w:rsidR="00322AE3" w:rsidRPr="00387650" w:rsidRDefault="00D42B44">
      <w:pPr>
        <w:spacing w:after="0" w:line="240" w:lineRule="auto"/>
        <w:ind w:firstLine="709"/>
        <w:jc w:val="both"/>
        <w:rPr>
          <w:rFonts w:ascii="Arial" w:eastAsia="Times New Roman" w:hAnsi="Arial" w:cs="Arial"/>
          <w:sz w:val="28"/>
          <w:szCs w:val="24"/>
          <w:lang w:val="kk-KZ" w:eastAsia="ru-RU"/>
        </w:rPr>
      </w:pPr>
      <w:r w:rsidRPr="00387650">
        <w:rPr>
          <w:rFonts w:ascii="Arial" w:eastAsia="Times New Roman" w:hAnsi="Arial" w:cs="Arial"/>
          <w:sz w:val="28"/>
          <w:szCs w:val="24"/>
          <w:lang w:eastAsia="ru-RU"/>
        </w:rPr>
        <w:t xml:space="preserve">Согласно подготовленному в 2005 году Национальному отчету о достижении Целей развития тысячелетия (ЦРТ), уже в 2004 году Казахстан </w:t>
      </w:r>
      <w:r w:rsidRPr="00387650">
        <w:rPr>
          <w:rFonts w:ascii="Arial" w:eastAsia="Times New Roman" w:hAnsi="Arial" w:cs="Arial"/>
          <w:b/>
          <w:sz w:val="28"/>
          <w:szCs w:val="24"/>
          <w:lang w:eastAsia="ru-RU"/>
        </w:rPr>
        <w:t>выполнил</w:t>
      </w:r>
      <w:r w:rsidRPr="00387650">
        <w:rPr>
          <w:rFonts w:ascii="Arial" w:eastAsia="Times New Roman" w:hAnsi="Arial" w:cs="Arial"/>
          <w:sz w:val="28"/>
          <w:szCs w:val="24"/>
          <w:lang w:eastAsia="ru-RU"/>
        </w:rPr>
        <w:t xml:space="preserve"> задачу снижения вдвое численности людей, имеющих доход ниже прожиточного минимума, т.е. уровень бедности населения по доходам </w:t>
      </w:r>
      <w:r w:rsidRPr="00387650">
        <w:rPr>
          <w:rFonts w:ascii="Arial" w:eastAsia="Times New Roman" w:hAnsi="Arial" w:cs="Arial"/>
          <w:b/>
          <w:sz w:val="28"/>
          <w:szCs w:val="24"/>
          <w:lang w:eastAsia="ru-RU"/>
        </w:rPr>
        <w:t>снизился</w:t>
      </w:r>
      <w:r w:rsidRPr="00387650">
        <w:rPr>
          <w:rFonts w:ascii="Arial" w:eastAsia="Times New Roman" w:hAnsi="Arial" w:cs="Arial"/>
          <w:sz w:val="28"/>
          <w:szCs w:val="24"/>
          <w:lang w:eastAsia="ru-RU"/>
        </w:rPr>
        <w:t xml:space="preserve"> более чем наполовину. Доля населения с доходами ниже ПМ в 2000 году составила 31,8 %, </w:t>
      </w:r>
      <w:r w:rsidRPr="00387650">
        <w:rPr>
          <w:rFonts w:ascii="Arial" w:eastAsia="Times New Roman" w:hAnsi="Arial" w:cs="Arial"/>
          <w:sz w:val="28"/>
          <w:szCs w:val="24"/>
          <w:lang w:eastAsia="ru-RU"/>
        </w:rPr>
        <w:br/>
        <w:t>а в 2004 году – 16,1%.</w:t>
      </w:r>
    </w:p>
    <w:p w:rsidR="00322AE3" w:rsidRPr="00387650" w:rsidRDefault="00322AE3">
      <w:pPr>
        <w:spacing w:after="0" w:line="240" w:lineRule="auto"/>
        <w:ind w:firstLine="709"/>
        <w:jc w:val="center"/>
        <w:rPr>
          <w:rFonts w:ascii="Arial" w:hAnsi="Arial" w:cs="Arial"/>
          <w:b/>
          <w:sz w:val="16"/>
          <w:szCs w:val="26"/>
        </w:rPr>
      </w:pPr>
    </w:p>
    <w:p w:rsidR="00322AE3" w:rsidRPr="00387650" w:rsidRDefault="00D42B44" w:rsidP="000B022A">
      <w:pPr>
        <w:spacing w:after="0" w:line="240" w:lineRule="auto"/>
        <w:ind w:firstLine="709"/>
        <w:jc w:val="both"/>
        <w:rPr>
          <w:rFonts w:ascii="Arial" w:hAnsi="Arial" w:cs="Arial"/>
          <w:b/>
          <w:sz w:val="28"/>
          <w:szCs w:val="26"/>
        </w:rPr>
      </w:pPr>
      <w:r w:rsidRPr="00387650">
        <w:rPr>
          <w:rFonts w:ascii="Arial" w:hAnsi="Arial" w:cs="Arial"/>
          <w:b/>
          <w:sz w:val="28"/>
          <w:szCs w:val="26"/>
        </w:rPr>
        <w:t xml:space="preserve">Диаграмма </w:t>
      </w:r>
      <w:r w:rsidR="000B022A" w:rsidRPr="00387650">
        <w:rPr>
          <w:rFonts w:ascii="Arial" w:hAnsi="Arial" w:cs="Arial"/>
          <w:b/>
          <w:sz w:val="28"/>
          <w:szCs w:val="26"/>
        </w:rPr>
        <w:t>1</w:t>
      </w:r>
      <w:r w:rsidRPr="00387650">
        <w:rPr>
          <w:rFonts w:ascii="Arial" w:hAnsi="Arial" w:cs="Arial"/>
          <w:b/>
          <w:sz w:val="28"/>
          <w:szCs w:val="26"/>
        </w:rPr>
        <w:t xml:space="preserve">. Динамика уровня бедности в </w:t>
      </w:r>
      <w:proofErr w:type="spellStart"/>
      <w:r w:rsidRPr="00387650">
        <w:rPr>
          <w:rFonts w:ascii="Arial" w:hAnsi="Arial" w:cs="Arial"/>
          <w:b/>
          <w:sz w:val="28"/>
          <w:szCs w:val="26"/>
        </w:rPr>
        <w:t>Казахстанев</w:t>
      </w:r>
      <w:proofErr w:type="spellEnd"/>
      <w:r w:rsidRPr="00387650">
        <w:rPr>
          <w:rFonts w:ascii="Arial" w:hAnsi="Arial" w:cs="Arial"/>
          <w:b/>
          <w:sz w:val="28"/>
          <w:szCs w:val="26"/>
        </w:rPr>
        <w:t xml:space="preserve"> </w:t>
      </w:r>
      <w:r w:rsidR="00D21A16" w:rsidRPr="00387650">
        <w:rPr>
          <w:rFonts w:ascii="Arial" w:hAnsi="Arial" w:cs="Arial"/>
          <w:b/>
          <w:sz w:val="28"/>
          <w:szCs w:val="26"/>
        </w:rPr>
        <w:t>1999-</w:t>
      </w:r>
      <w:r w:rsidRPr="00387650">
        <w:rPr>
          <w:rFonts w:ascii="Arial" w:hAnsi="Arial" w:cs="Arial"/>
          <w:b/>
          <w:sz w:val="28"/>
          <w:szCs w:val="26"/>
        </w:rPr>
        <w:t>20</w:t>
      </w:r>
      <w:r w:rsidR="00D21A16" w:rsidRPr="00387650">
        <w:rPr>
          <w:rFonts w:ascii="Arial" w:hAnsi="Arial" w:cs="Arial"/>
          <w:b/>
          <w:sz w:val="28"/>
          <w:szCs w:val="26"/>
        </w:rPr>
        <w:t>18 гг.</w:t>
      </w:r>
    </w:p>
    <w:p w:rsidR="000B022A" w:rsidRPr="00387650" w:rsidRDefault="000B022A" w:rsidP="000B022A">
      <w:pPr>
        <w:spacing w:after="0" w:line="240" w:lineRule="auto"/>
        <w:ind w:firstLine="709"/>
        <w:jc w:val="both"/>
        <w:rPr>
          <w:rFonts w:ascii="Arial" w:eastAsia="Times New Roman" w:hAnsi="Arial" w:cs="Arial"/>
          <w:b/>
          <w:i/>
          <w:sz w:val="24"/>
          <w:szCs w:val="24"/>
          <w:lang w:eastAsia="ru-RU"/>
        </w:rPr>
      </w:pPr>
    </w:p>
    <w:p w:rsidR="00950E41" w:rsidRPr="00387650" w:rsidRDefault="00950E41" w:rsidP="00950E41">
      <w:pPr>
        <w:spacing w:after="0" w:line="240" w:lineRule="auto"/>
        <w:jc w:val="both"/>
        <w:rPr>
          <w:rFonts w:ascii="Arial" w:eastAsia="Times New Roman" w:hAnsi="Arial" w:cs="Arial"/>
          <w:sz w:val="28"/>
          <w:szCs w:val="24"/>
          <w:lang w:eastAsia="ru-RU"/>
        </w:rPr>
      </w:pPr>
      <w:r w:rsidRPr="00387650">
        <w:rPr>
          <w:noProof/>
          <w:lang w:eastAsia="ru-RU"/>
        </w:rPr>
        <w:drawing>
          <wp:anchor distT="0" distB="0" distL="114300" distR="114300" simplePos="0" relativeHeight="251755520" behindDoc="1" locked="0" layoutInCell="1" allowOverlap="1">
            <wp:simplePos x="0" y="0"/>
            <wp:positionH relativeFrom="column">
              <wp:posOffset>5880616</wp:posOffset>
            </wp:positionH>
            <wp:positionV relativeFrom="paragraph">
              <wp:posOffset>1534223</wp:posOffset>
            </wp:positionV>
            <wp:extent cx="76688" cy="81481"/>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688" cy="81481"/>
                    </a:xfrm>
                    <a:prstGeom prst="rect">
                      <a:avLst/>
                    </a:prstGeom>
                  </pic:spPr>
                </pic:pic>
              </a:graphicData>
            </a:graphic>
          </wp:anchor>
        </w:drawing>
      </w:r>
      <w:r w:rsidRPr="00387650">
        <w:rPr>
          <w:rFonts w:ascii="Arial" w:eastAsia="Times New Roman" w:hAnsi="Arial" w:cs="Arial"/>
          <w:noProof/>
          <w:sz w:val="28"/>
          <w:szCs w:val="24"/>
          <w:lang w:eastAsia="ru-RU"/>
        </w:rPr>
        <w:drawing>
          <wp:inline distT="0" distB="0" distL="0" distR="0">
            <wp:extent cx="6139543" cy="2434441"/>
            <wp:effectExtent l="0" t="0" r="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950E41" w:rsidRPr="00387650" w:rsidRDefault="00950E41" w:rsidP="00950E41">
      <w:pPr>
        <w:spacing w:line="240" w:lineRule="auto"/>
        <w:ind w:firstLine="709"/>
        <w:jc w:val="both"/>
        <w:rPr>
          <w:rFonts w:ascii="Arial" w:hAnsi="Arial" w:cs="Arial"/>
          <w:sz w:val="16"/>
          <w:szCs w:val="16"/>
        </w:rPr>
      </w:pPr>
      <w:r w:rsidRPr="00387650">
        <w:rPr>
          <w:rFonts w:ascii="Arial" w:eastAsia="Times New Roman" w:hAnsi="Arial" w:cs="Arial"/>
          <w:color w:val="FF0000"/>
          <w:sz w:val="24"/>
          <w:szCs w:val="16"/>
          <w:lang w:eastAsia="ru-RU"/>
        </w:rPr>
        <w:t>*</w:t>
      </w:r>
      <w:r w:rsidRPr="00387650">
        <w:rPr>
          <w:rFonts w:ascii="Arial" w:hAnsi="Arial" w:cs="Arial"/>
          <w:sz w:val="16"/>
          <w:szCs w:val="16"/>
        </w:rPr>
        <w:t xml:space="preserve"> 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w:t>
      </w:r>
    </w:p>
    <w:p w:rsidR="00950E41" w:rsidRPr="00387650" w:rsidRDefault="00950E41">
      <w:pPr>
        <w:spacing w:after="0" w:line="240" w:lineRule="auto"/>
        <w:ind w:firstLine="709"/>
        <w:jc w:val="both"/>
        <w:rPr>
          <w:rFonts w:ascii="Arial" w:eastAsia="Times New Roman" w:hAnsi="Arial" w:cs="Arial"/>
          <w:sz w:val="28"/>
          <w:szCs w:val="24"/>
          <w:lang w:eastAsia="ru-RU"/>
        </w:rPr>
      </w:pP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Вместе с тем, проявились следующие проблемы организации социальной помощи: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lastRenderedPageBreak/>
        <w:t>- отсутствие единых подходов определения малообеспеченных категорий граждан;</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 разные критерии определения нуждаемости (черта бедности, продовольственная корзина), что нарушает принцип равных прав на социальную защиту; </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пассивная государственная поддержка, не стимулирующая получателей помощи к выходу из числа бедных, которые годами (более 2-х лет) получают социальные выплаты;</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права малообеспеченных семей на социальную помощь и материальную поддержку недостаточно сопряжены с обязательствами активного поиска работы и участия в тех или иных региональных программах;</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предоставление отдельных видов социальной помощи без учета доходов нарушает равные права граждан на получение социальной помощи и приводит к усилению иждивенческих настроений;</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наличие административных барьеров из-за необходимости сбора документов и обращения для получения каждого вида социальной помощи для малообеспеченных семей.</w:t>
      </w:r>
    </w:p>
    <w:p w:rsidR="00322AE3" w:rsidRPr="00387650" w:rsidRDefault="00322AE3">
      <w:pPr>
        <w:spacing w:after="0" w:line="240" w:lineRule="auto"/>
        <w:ind w:firstLine="708"/>
        <w:jc w:val="both"/>
        <w:rPr>
          <w:rFonts w:ascii="Arial" w:eastAsia="Times New Roman" w:hAnsi="Arial" w:cs="Arial"/>
          <w:sz w:val="28"/>
          <w:szCs w:val="24"/>
          <w:lang w:eastAsia="ru-RU"/>
        </w:rPr>
      </w:pPr>
    </w:p>
    <w:p w:rsidR="00322AE3" w:rsidRPr="00387650" w:rsidRDefault="00D42B44">
      <w:pPr>
        <w:spacing w:after="0" w:line="240" w:lineRule="auto"/>
        <w:ind w:firstLine="708"/>
        <w:jc w:val="both"/>
        <w:rPr>
          <w:rFonts w:ascii="Arial" w:eastAsia="Times New Roman" w:hAnsi="Arial" w:cs="Arial"/>
          <w:b/>
          <w:sz w:val="28"/>
          <w:szCs w:val="24"/>
          <w:lang w:eastAsia="ru-RU"/>
        </w:rPr>
      </w:pPr>
      <w:r w:rsidRPr="00387650">
        <w:rPr>
          <w:rFonts w:ascii="Arial" w:eastAsia="Times New Roman" w:hAnsi="Arial" w:cs="Arial"/>
          <w:b/>
          <w:sz w:val="28"/>
          <w:szCs w:val="24"/>
          <w:lang w:eastAsia="ru-RU"/>
        </w:rPr>
        <w:t>2. Зарубежный опыт оказания социальной помощи</w:t>
      </w:r>
    </w:p>
    <w:p w:rsidR="00322AE3" w:rsidRPr="00387650" w:rsidRDefault="00D42B44">
      <w:pPr>
        <w:spacing w:after="0" w:line="240" w:lineRule="auto"/>
        <w:ind w:firstLine="708"/>
        <w:jc w:val="both"/>
        <w:rPr>
          <w:rFonts w:ascii="Arial" w:eastAsia="Times New Roman" w:hAnsi="Arial" w:cs="Arial"/>
          <w:b/>
          <w:sz w:val="28"/>
          <w:szCs w:val="24"/>
          <w:u w:val="single"/>
          <w:lang w:eastAsia="ru-RU"/>
        </w:rPr>
      </w:pPr>
      <w:r w:rsidRPr="00387650">
        <w:rPr>
          <w:rFonts w:ascii="Arial" w:eastAsia="Times New Roman" w:hAnsi="Arial" w:cs="Arial"/>
          <w:b/>
          <w:sz w:val="28"/>
          <w:szCs w:val="24"/>
          <w:u w:val="single"/>
          <w:lang w:eastAsia="ru-RU"/>
        </w:rPr>
        <w:t>2.1 Опыт стран ОЭСР</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Сложившиеся к началу экономического кризиса 2008–2010 годов системы социальной помощи в странах ОЭСР варьируются по странам, регионам, муниципалитетам, но, несмотря на это, в них прослеживается ряд общих черт.</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Практически все страны ОЭСР при предоставлении социальной помощи стали предъявлять к трудоспособным требования по их вовлечению в занятость. Социальная помощь всегда рассматривалась как крайняя мера – </w:t>
      </w:r>
      <w:proofErr w:type="spellStart"/>
      <w:r w:rsidRPr="00387650">
        <w:rPr>
          <w:rFonts w:ascii="Arial" w:eastAsia="Times New Roman" w:hAnsi="Arial" w:cs="Arial"/>
          <w:i/>
          <w:sz w:val="28"/>
          <w:szCs w:val="24"/>
          <w:lang w:eastAsia="ru-RU"/>
        </w:rPr>
        <w:t>last</w:t>
      </w:r>
      <w:proofErr w:type="spellEnd"/>
      <w:r w:rsidRPr="00387650">
        <w:rPr>
          <w:rFonts w:ascii="Arial" w:eastAsia="Times New Roman" w:hAnsi="Arial" w:cs="Arial"/>
          <w:i/>
          <w:sz w:val="28"/>
          <w:szCs w:val="24"/>
          <w:lang w:eastAsia="ru-RU"/>
        </w:rPr>
        <w:t xml:space="preserve"> </w:t>
      </w:r>
      <w:proofErr w:type="spellStart"/>
      <w:r w:rsidRPr="00387650">
        <w:rPr>
          <w:rFonts w:ascii="Arial" w:eastAsia="Times New Roman" w:hAnsi="Arial" w:cs="Arial"/>
          <w:i/>
          <w:sz w:val="28"/>
          <w:szCs w:val="24"/>
          <w:lang w:eastAsia="ru-RU"/>
        </w:rPr>
        <w:t>resort</w:t>
      </w:r>
      <w:proofErr w:type="spellEnd"/>
      <w:r w:rsidRPr="00387650">
        <w:rPr>
          <w:rFonts w:ascii="Arial" w:eastAsia="Times New Roman" w:hAnsi="Arial" w:cs="Arial"/>
          <w:i/>
          <w:sz w:val="28"/>
          <w:szCs w:val="24"/>
          <w:lang w:eastAsia="ru-RU"/>
        </w:rPr>
        <w:t xml:space="preserve"> </w:t>
      </w:r>
      <w:proofErr w:type="spellStart"/>
      <w:r w:rsidRPr="00387650">
        <w:rPr>
          <w:rFonts w:ascii="Arial" w:eastAsia="Times New Roman" w:hAnsi="Arial" w:cs="Arial"/>
          <w:i/>
          <w:sz w:val="28"/>
          <w:szCs w:val="24"/>
          <w:lang w:eastAsia="ru-RU"/>
        </w:rPr>
        <w:t>assistance</w:t>
      </w:r>
      <w:proofErr w:type="spellEnd"/>
      <w:r w:rsidRPr="00387650">
        <w:rPr>
          <w:rFonts w:ascii="Arial" w:eastAsia="Times New Roman" w:hAnsi="Arial" w:cs="Arial"/>
          <w:sz w:val="28"/>
          <w:szCs w:val="24"/>
          <w:lang w:eastAsia="ru-RU"/>
        </w:rPr>
        <w:t xml:space="preserve">. И если до 1990-х годов к трудоспособным, получающим социальную помощь, практически не предъявлялись требования по поиску работы, то широкое распространение по странам ОЭСР мер по вовлечению неработающих трудоспособных в занятость в 1990-е и 2000-е годы сделало такие требования нормой. </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К основным мерам по вовлечению трудоспособных в занятость при предоставлении социальной помощи, используемым в странах ОЭСР, относятся:</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требование поиска работы трудоспособным;</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требование </w:t>
      </w:r>
      <w:proofErr w:type="gramStart"/>
      <w:r w:rsidRPr="00387650">
        <w:rPr>
          <w:rFonts w:ascii="Arial" w:eastAsia="Times New Roman" w:hAnsi="Arial" w:cs="Arial"/>
          <w:sz w:val="28"/>
          <w:szCs w:val="24"/>
          <w:lang w:eastAsia="ru-RU"/>
        </w:rPr>
        <w:t>регистрации  в</w:t>
      </w:r>
      <w:proofErr w:type="gramEnd"/>
      <w:r w:rsidRPr="00387650">
        <w:rPr>
          <w:rFonts w:ascii="Arial" w:eastAsia="Times New Roman" w:hAnsi="Arial" w:cs="Arial"/>
          <w:sz w:val="28"/>
          <w:szCs w:val="24"/>
          <w:lang w:eastAsia="ru-RU"/>
        </w:rPr>
        <w:t xml:space="preserve">  государственной  службе  занятости  для безработных;</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требование участия трудоспособных в мерах по вовлечению в занятость;</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требование приступить к работе в случае ее нахождения и не увольняться с работы без уважительных причин.</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lastRenderedPageBreak/>
        <w:t>В большинстве стран ОЭСР, по которым есть информация, при предоставлении социальной помощи по вовлечению трудоспособных в занятость к ним применяются как минимум 2–3 требования.</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Обращаться за социальной помощью в большей части стран ОЭСР может только домашнее хозяйство, а не индивидуальные граждане, следовательно, специальные требования могут применяться не только к главе домашнего хозяйства, но и к его супругу/партнеру. Например, в Швеции требование поиска работы при обращении за социальной помощью предъявляется и к главе домашнего хозяйства, и к его супругу/партнеру (если они трудоспособны).</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Уровень, на котором устанавливаются размеры социальной помощи, варьируется от страны к стране.  В большинстве стран размер помощи устанавливается на национальном уровне, но есть страны, </w:t>
      </w:r>
      <w:r w:rsidR="005D6083" w:rsidRPr="00387650">
        <w:rPr>
          <w:rFonts w:ascii="Arial" w:eastAsia="Times New Roman" w:hAnsi="Arial" w:cs="Arial"/>
          <w:sz w:val="28"/>
          <w:szCs w:val="24"/>
          <w:lang w:eastAsia="ru-RU"/>
        </w:rPr>
        <w:t>где</w:t>
      </w:r>
      <w:r w:rsidRPr="00387650">
        <w:rPr>
          <w:rFonts w:ascii="Arial" w:eastAsia="Times New Roman" w:hAnsi="Arial" w:cs="Arial"/>
          <w:sz w:val="28"/>
          <w:szCs w:val="24"/>
          <w:lang w:eastAsia="ru-RU"/>
        </w:rPr>
        <w:t xml:space="preserve"> размеры социальной помощи регулируются на региональном или местном уровне. </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К получателям социальной помощи обычно предъявляется требование проверки нуждаемости, которое представляет собой определение уровня доходов и сбережений семей, а также уровня некоторых других активов. Полученная сумма доходов сравнивается с пороговым значением доходов для получения права на социальную помощь. Пороговое значение доходов варьируется по странам и может быть очень высоким: в Австралии, чтобы претендовать на социальную помощь, достаточно иметь финансовые и ликвидные материальные активы, размер которых ниже 5 тыс. австралийских долларов на человека. В других странах пороговое значение уровня активов очень низкое и может сочетаться с требованием продажи дорогого дома или других материальных активов (иногда даже машины). К примеру, в Португалии социальная помощь предоставляется, если семья испытывает очень сильную нужду, которая определяется на основе сравнения доходов семьи с размерами социальной пенсии (при этом для одинокого гражданина или первых двух взрослых членов семьи пороговым значением месячных доходов для получения социальной помощи является 100% социальной пенсии, которая в 2007 г. была равна в Португалии 177,5 евро в месяц, а для детей – 50% социальной пенсии).</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Размер помощи зависит от того, насколько имеющийся у семьи доход ниже порогового значения дохода для получения социальной помощи. </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Иногда из суммы доходов и сбережений семьи исключают часть доходов и сбережений. Так, например, в Финляндии при определении того, какой доход получает семья, из общей суммы дохода семьи вычитается 20% ее чистого дохода, но не более 1800 евро, </w:t>
      </w:r>
      <w:r w:rsidRPr="00387650">
        <w:rPr>
          <w:rFonts w:ascii="Arial" w:eastAsia="Times New Roman" w:hAnsi="Arial" w:cs="Arial"/>
          <w:sz w:val="28"/>
          <w:szCs w:val="24"/>
          <w:lang w:eastAsia="ru-RU"/>
        </w:rPr>
        <w:br/>
        <w:t>в Словакии – 25% чистого дохода.</w:t>
      </w:r>
    </w:p>
    <w:p w:rsidR="004C06E6" w:rsidRPr="00387650" w:rsidRDefault="004C06E6">
      <w:pPr>
        <w:spacing w:after="0" w:line="240" w:lineRule="auto"/>
        <w:ind w:firstLine="708"/>
        <w:jc w:val="both"/>
        <w:rPr>
          <w:rFonts w:ascii="Arial" w:eastAsia="Times New Roman" w:hAnsi="Arial" w:cs="Arial"/>
          <w:b/>
          <w:sz w:val="28"/>
          <w:szCs w:val="24"/>
          <w:lang w:eastAsia="ru-RU"/>
        </w:rPr>
      </w:pPr>
    </w:p>
    <w:p w:rsidR="004C06E6" w:rsidRPr="00387650" w:rsidRDefault="004C06E6">
      <w:pPr>
        <w:spacing w:after="0" w:line="240" w:lineRule="auto"/>
        <w:ind w:firstLine="708"/>
        <w:jc w:val="both"/>
        <w:rPr>
          <w:rFonts w:ascii="Arial" w:eastAsia="Times New Roman" w:hAnsi="Arial" w:cs="Arial"/>
          <w:b/>
          <w:sz w:val="28"/>
          <w:szCs w:val="24"/>
          <w:lang w:eastAsia="ru-RU"/>
        </w:rPr>
      </w:pPr>
    </w:p>
    <w:p w:rsidR="004C06E6" w:rsidRPr="00387650" w:rsidRDefault="004C06E6">
      <w:pPr>
        <w:spacing w:after="0" w:line="240" w:lineRule="auto"/>
        <w:ind w:firstLine="708"/>
        <w:jc w:val="both"/>
        <w:rPr>
          <w:rFonts w:ascii="Arial" w:eastAsia="Times New Roman" w:hAnsi="Arial" w:cs="Arial"/>
          <w:b/>
          <w:sz w:val="28"/>
          <w:szCs w:val="24"/>
          <w:lang w:eastAsia="ru-RU"/>
        </w:rPr>
      </w:pPr>
    </w:p>
    <w:p w:rsidR="00322AE3" w:rsidRPr="00387650" w:rsidRDefault="00D42B44">
      <w:pPr>
        <w:spacing w:after="0" w:line="240" w:lineRule="auto"/>
        <w:ind w:firstLine="708"/>
        <w:jc w:val="both"/>
        <w:rPr>
          <w:rFonts w:ascii="Arial" w:eastAsia="Times New Roman" w:hAnsi="Arial" w:cs="Arial"/>
          <w:b/>
          <w:sz w:val="28"/>
          <w:szCs w:val="24"/>
          <w:lang w:eastAsia="ru-RU"/>
        </w:rPr>
      </w:pPr>
      <w:r w:rsidRPr="00387650">
        <w:rPr>
          <w:rFonts w:ascii="Arial" w:eastAsia="Times New Roman" w:hAnsi="Arial" w:cs="Arial"/>
          <w:b/>
          <w:sz w:val="28"/>
          <w:szCs w:val="24"/>
          <w:lang w:eastAsia="ru-RU"/>
        </w:rPr>
        <w:lastRenderedPageBreak/>
        <w:t xml:space="preserve">Таблица </w:t>
      </w:r>
      <w:r w:rsidR="000B022A" w:rsidRPr="00387650">
        <w:rPr>
          <w:rFonts w:ascii="Arial" w:eastAsia="Times New Roman" w:hAnsi="Arial" w:cs="Arial"/>
          <w:b/>
          <w:sz w:val="28"/>
          <w:szCs w:val="24"/>
          <w:lang w:eastAsia="ru-RU"/>
        </w:rPr>
        <w:t>3</w:t>
      </w:r>
      <w:r w:rsidRPr="00387650">
        <w:rPr>
          <w:rFonts w:ascii="Arial" w:eastAsia="Times New Roman" w:hAnsi="Arial" w:cs="Arial"/>
          <w:b/>
          <w:sz w:val="28"/>
          <w:szCs w:val="24"/>
          <w:lang w:eastAsia="ru-RU"/>
        </w:rPr>
        <w:t>. Социальная помощь в странах ОЭСР в 2007 г.</w:t>
      </w:r>
    </w:p>
    <w:tbl>
      <w:tblPr>
        <w:tblW w:w="9575" w:type="dxa"/>
        <w:tblCellMar>
          <w:left w:w="0" w:type="dxa"/>
          <w:right w:w="0" w:type="dxa"/>
        </w:tblCellMar>
        <w:tblLook w:val="0600" w:firstRow="0" w:lastRow="0" w:firstColumn="0" w:lastColumn="0" w:noHBand="1" w:noVBand="1"/>
      </w:tblPr>
      <w:tblGrid>
        <w:gridCol w:w="1562"/>
        <w:gridCol w:w="1903"/>
        <w:gridCol w:w="1319"/>
        <w:gridCol w:w="1243"/>
        <w:gridCol w:w="1076"/>
        <w:gridCol w:w="976"/>
        <w:gridCol w:w="1496"/>
      </w:tblGrid>
      <w:tr w:rsidR="00322AE3" w:rsidRPr="00387650">
        <w:trPr>
          <w:trHeight w:val="58"/>
        </w:trPr>
        <w:tc>
          <w:tcPr>
            <w:tcW w:w="1562"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c>
          <w:tcPr>
            <w:tcW w:w="1903"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Уровень, на котором определяются размеры социальной помощи</w:t>
            </w:r>
          </w:p>
        </w:tc>
        <w:tc>
          <w:tcPr>
            <w:tcW w:w="1319"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 xml:space="preserve">Ограничения по возрасту при </w:t>
            </w:r>
            <w:proofErr w:type="gramStart"/>
            <w:r w:rsidRPr="00387650">
              <w:rPr>
                <w:rFonts w:ascii="Arial" w:eastAsia="Times New Roman" w:hAnsi="Arial" w:cs="Arial"/>
                <w:b/>
                <w:bCs/>
                <w:color w:val="000000" w:themeColor="text1"/>
                <w:kern w:val="24"/>
                <w:sz w:val="18"/>
                <w:szCs w:val="16"/>
                <w:lang w:eastAsia="ru-RU"/>
              </w:rPr>
              <w:t xml:space="preserve">предо- </w:t>
            </w:r>
            <w:proofErr w:type="spellStart"/>
            <w:r w:rsidRPr="00387650">
              <w:rPr>
                <w:rFonts w:ascii="Arial" w:eastAsia="Times New Roman" w:hAnsi="Arial" w:cs="Arial"/>
                <w:b/>
                <w:bCs/>
                <w:color w:val="000000" w:themeColor="text1"/>
                <w:kern w:val="24"/>
                <w:sz w:val="18"/>
                <w:szCs w:val="16"/>
                <w:lang w:eastAsia="ru-RU"/>
              </w:rPr>
              <w:t>ставлении</w:t>
            </w:r>
            <w:proofErr w:type="spellEnd"/>
            <w:proofErr w:type="gramEnd"/>
            <w:r w:rsidRPr="00387650">
              <w:rPr>
                <w:rFonts w:ascii="Arial" w:eastAsia="Times New Roman" w:hAnsi="Arial" w:cs="Arial"/>
                <w:b/>
                <w:bCs/>
                <w:color w:val="000000" w:themeColor="text1"/>
                <w:kern w:val="24"/>
                <w:sz w:val="18"/>
                <w:szCs w:val="16"/>
                <w:lang w:eastAsia="ru-RU"/>
              </w:rPr>
              <w:t xml:space="preserve"> соц. помощи</w:t>
            </w:r>
          </w:p>
        </w:tc>
        <w:tc>
          <w:tcPr>
            <w:tcW w:w="4791" w:type="dxa"/>
            <w:gridSpan w:val="4"/>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Требования к трудоспособным, связанные с занятостью и вовлечением в занятость</w:t>
            </w:r>
          </w:p>
        </w:tc>
      </w:tr>
      <w:tr w:rsidR="00322AE3" w:rsidRPr="00387650">
        <w:trPr>
          <w:trHeight w:val="58"/>
        </w:trPr>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themeColor="text1"/>
                <w:kern w:val="24"/>
                <w:sz w:val="16"/>
                <w:szCs w:val="16"/>
                <w:lang w:eastAsia="ru-RU"/>
              </w:rPr>
              <w:t>поиск</w:t>
            </w:r>
          </w:p>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themeColor="text1"/>
                <w:kern w:val="24"/>
                <w:sz w:val="16"/>
                <w:szCs w:val="16"/>
                <w:lang w:eastAsia="ru-RU"/>
              </w:rPr>
              <w:t xml:space="preserve"> работы</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themeColor="text1"/>
                <w:kern w:val="24"/>
                <w:sz w:val="16"/>
                <w:szCs w:val="16"/>
                <w:lang w:eastAsia="ru-RU"/>
              </w:rPr>
              <w:t xml:space="preserve">регистрация в </w:t>
            </w:r>
            <w:proofErr w:type="spellStart"/>
            <w:r w:rsidRPr="00387650">
              <w:rPr>
                <w:rFonts w:ascii="Arial" w:eastAsia="Times New Roman" w:hAnsi="Arial" w:cs="Arial"/>
                <w:b/>
                <w:bCs/>
                <w:color w:val="000000" w:themeColor="text1"/>
                <w:kern w:val="24"/>
                <w:sz w:val="16"/>
                <w:szCs w:val="16"/>
                <w:lang w:eastAsia="ru-RU"/>
              </w:rPr>
              <w:t>гос.службе</w:t>
            </w:r>
            <w:proofErr w:type="spellEnd"/>
            <w:r w:rsidRPr="00387650">
              <w:rPr>
                <w:rFonts w:ascii="Arial" w:eastAsia="Times New Roman" w:hAnsi="Arial" w:cs="Arial"/>
                <w:b/>
                <w:bCs/>
                <w:color w:val="000000" w:themeColor="text1"/>
                <w:kern w:val="24"/>
                <w:sz w:val="16"/>
                <w:szCs w:val="16"/>
                <w:lang w:eastAsia="ru-RU"/>
              </w:rPr>
              <w:t xml:space="preserve"> занятости</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themeColor="text1"/>
                <w:kern w:val="24"/>
                <w:sz w:val="16"/>
                <w:szCs w:val="16"/>
                <w:lang w:eastAsia="ru-RU"/>
              </w:rPr>
              <w:t xml:space="preserve">участие в мерах по </w:t>
            </w:r>
            <w:proofErr w:type="spellStart"/>
            <w:proofErr w:type="gramStart"/>
            <w:r w:rsidRPr="00387650">
              <w:rPr>
                <w:rFonts w:ascii="Arial" w:eastAsia="Times New Roman" w:hAnsi="Arial" w:cs="Arial"/>
                <w:b/>
                <w:bCs/>
                <w:color w:val="000000" w:themeColor="text1"/>
                <w:kern w:val="24"/>
                <w:sz w:val="16"/>
                <w:szCs w:val="16"/>
                <w:lang w:eastAsia="ru-RU"/>
              </w:rPr>
              <w:t>вовлече</w:t>
            </w:r>
            <w:proofErr w:type="spellEnd"/>
            <w:r w:rsidRPr="00387650">
              <w:rPr>
                <w:rFonts w:ascii="Arial" w:eastAsia="Times New Roman" w:hAnsi="Arial" w:cs="Arial"/>
                <w:b/>
                <w:bCs/>
                <w:color w:val="000000" w:themeColor="text1"/>
                <w:kern w:val="24"/>
                <w:sz w:val="16"/>
                <w:szCs w:val="16"/>
                <w:lang w:eastAsia="ru-RU"/>
              </w:rPr>
              <w:t xml:space="preserve">- </w:t>
            </w:r>
            <w:proofErr w:type="spellStart"/>
            <w:r w:rsidRPr="00387650">
              <w:rPr>
                <w:rFonts w:ascii="Arial" w:eastAsia="Times New Roman" w:hAnsi="Arial" w:cs="Arial"/>
                <w:b/>
                <w:bCs/>
                <w:color w:val="000000" w:themeColor="text1"/>
                <w:kern w:val="24"/>
                <w:sz w:val="16"/>
                <w:szCs w:val="16"/>
                <w:lang w:eastAsia="ru-RU"/>
              </w:rPr>
              <w:t>нию</w:t>
            </w:r>
            <w:proofErr w:type="spellEnd"/>
            <w:proofErr w:type="gramEnd"/>
            <w:r w:rsidRPr="00387650">
              <w:rPr>
                <w:rFonts w:ascii="Arial" w:eastAsia="Times New Roman" w:hAnsi="Arial" w:cs="Arial"/>
                <w:b/>
                <w:bCs/>
                <w:color w:val="000000" w:themeColor="text1"/>
                <w:kern w:val="24"/>
                <w:sz w:val="16"/>
                <w:szCs w:val="16"/>
                <w:lang w:eastAsia="ru-RU"/>
              </w:rPr>
              <w:t xml:space="preserve"> в занятость</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proofErr w:type="spellStart"/>
            <w:r w:rsidRPr="00387650">
              <w:rPr>
                <w:rFonts w:ascii="Arial" w:eastAsia="Times New Roman" w:hAnsi="Arial" w:cs="Arial"/>
                <w:b/>
                <w:bCs/>
                <w:color w:val="000000" w:themeColor="text1"/>
                <w:kern w:val="24"/>
                <w:sz w:val="16"/>
                <w:szCs w:val="16"/>
                <w:lang w:eastAsia="ru-RU"/>
              </w:rPr>
              <w:t>неувольнение</w:t>
            </w:r>
            <w:proofErr w:type="spellEnd"/>
            <w:r w:rsidRPr="00387650">
              <w:rPr>
                <w:rFonts w:ascii="Arial" w:eastAsia="Times New Roman" w:hAnsi="Arial" w:cs="Arial"/>
                <w:b/>
                <w:bCs/>
                <w:color w:val="000000" w:themeColor="text1"/>
                <w:kern w:val="24"/>
                <w:sz w:val="16"/>
                <w:szCs w:val="16"/>
                <w:lang w:eastAsia="ru-RU"/>
              </w:rPr>
              <w:t xml:space="preserve"> с работы, если она есть</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Австрия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Средние размеры 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Канада (Онтарио)</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регионами</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Чехия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В некоторых случаях</w:t>
            </w:r>
          </w:p>
        </w:tc>
      </w:tr>
      <w:tr w:rsidR="00322AE3" w:rsidRPr="00387650">
        <w:trPr>
          <w:trHeight w:val="58"/>
        </w:trPr>
        <w:tc>
          <w:tcPr>
            <w:tcW w:w="1562"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Дания</w:t>
            </w:r>
          </w:p>
        </w:tc>
        <w:tc>
          <w:tcPr>
            <w:tcW w:w="1903"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&gt;25</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r w:rsidR="00322AE3" w:rsidRPr="00387650">
        <w:trPr>
          <w:trHeight w:val="58"/>
        </w:trPr>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&lt;25</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Финляндия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Франция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&gt;25</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Германия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xml:space="preserve">Определяются на национальном уровне </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&gt;15</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Япония (Осака или Токио)</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xml:space="preserve">Определяются регионами </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Зависит от членов семьи</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Корея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Нидерланды</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&gt;22</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В некоторых муниципалитетах</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Норвегия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xml:space="preserve">Определяются на национальном и муниципальном уровнях и носят рекомендательный характер </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Зависит от ряда обстоятельств</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Словакия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Нет</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Испания (Мадрид)</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регионами</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&gt;24</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Швеция</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 и носят рекомендательный характер, социальный работник принимает решение о дополнительной помощи</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r w:rsidR="00322AE3" w:rsidRPr="00387650">
        <w:trPr>
          <w:trHeight w:val="58"/>
        </w:trPr>
        <w:tc>
          <w:tcPr>
            <w:tcW w:w="1562"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Великобритания</w:t>
            </w:r>
          </w:p>
        </w:tc>
        <w:tc>
          <w:tcPr>
            <w:tcW w:w="1903"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 индивидуальная часть плюс дополнительный размер на семью</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&gt;24 или одинокому родителю</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r w:rsidR="00322AE3" w:rsidRPr="00387650">
        <w:trPr>
          <w:trHeight w:val="58"/>
        </w:trPr>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Одиночка в возрасте 18– 24 года</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 </w:t>
            </w:r>
          </w:p>
        </w:tc>
      </w:tr>
      <w:tr w:rsidR="00322AE3" w:rsidRPr="00387650">
        <w:trPr>
          <w:trHeight w:val="58"/>
        </w:trPr>
        <w:tc>
          <w:tcPr>
            <w:tcW w:w="1562"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bCs/>
                <w:color w:val="000000" w:themeColor="text1"/>
                <w:kern w:val="24"/>
                <w:sz w:val="18"/>
                <w:szCs w:val="16"/>
                <w:lang w:eastAsia="ru-RU"/>
              </w:rPr>
              <w:t>США</w:t>
            </w:r>
          </w:p>
        </w:tc>
        <w:tc>
          <w:tcPr>
            <w:tcW w:w="190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Определяются на национальном уровне</w:t>
            </w:r>
          </w:p>
        </w:tc>
        <w:tc>
          <w:tcPr>
            <w:tcW w:w="1319"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w:t>
            </w:r>
          </w:p>
        </w:tc>
        <w:tc>
          <w:tcPr>
            <w:tcW w:w="1243"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0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97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c>
          <w:tcPr>
            <w:tcW w:w="1496"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themeColor="text1"/>
                <w:kern w:val="24"/>
                <w:sz w:val="18"/>
                <w:szCs w:val="16"/>
                <w:lang w:eastAsia="ru-RU"/>
              </w:rPr>
              <w:t>Да</w:t>
            </w:r>
          </w:p>
        </w:tc>
      </w:tr>
    </w:tbl>
    <w:p w:rsidR="00322AE3" w:rsidRPr="00387650" w:rsidRDefault="00D42B44">
      <w:pPr>
        <w:autoSpaceDE w:val="0"/>
        <w:autoSpaceDN w:val="0"/>
        <w:adjustRightInd w:val="0"/>
        <w:spacing w:after="0" w:line="240" w:lineRule="auto"/>
        <w:jc w:val="both"/>
        <w:rPr>
          <w:rFonts w:ascii="Arial" w:eastAsia="Times New Roman" w:hAnsi="Arial" w:cs="Arial"/>
          <w:sz w:val="28"/>
          <w:szCs w:val="24"/>
          <w:lang w:eastAsia="ru-RU"/>
        </w:rPr>
      </w:pPr>
      <w:r w:rsidRPr="00387650">
        <w:rPr>
          <w:rFonts w:ascii="Arial" w:hAnsi="Arial" w:cs="Arial"/>
          <w:i/>
          <w:iCs/>
          <w:color w:val="000000"/>
          <w:sz w:val="16"/>
          <w:szCs w:val="16"/>
        </w:rPr>
        <w:t xml:space="preserve">Источник: Социальная поддержка уязвимых групп населения / </w:t>
      </w:r>
      <w:proofErr w:type="spellStart"/>
      <w:r w:rsidRPr="00387650">
        <w:rPr>
          <w:rFonts w:ascii="Arial" w:hAnsi="Arial" w:cs="Arial"/>
          <w:i/>
          <w:iCs/>
          <w:color w:val="000000"/>
          <w:sz w:val="16"/>
          <w:szCs w:val="16"/>
        </w:rPr>
        <w:t>Мисихина</w:t>
      </w:r>
      <w:proofErr w:type="spellEnd"/>
      <w:r w:rsidRPr="00387650">
        <w:rPr>
          <w:rFonts w:ascii="Arial" w:hAnsi="Arial" w:cs="Arial"/>
          <w:i/>
          <w:iCs/>
          <w:color w:val="000000"/>
          <w:sz w:val="16"/>
          <w:szCs w:val="16"/>
        </w:rPr>
        <w:t xml:space="preserve"> С.Г. – М.: Издательство Института Гайдара, 2011</w:t>
      </w:r>
    </w:p>
    <w:p w:rsidR="00322AE3" w:rsidRPr="00387650" w:rsidRDefault="00322AE3">
      <w:pPr>
        <w:spacing w:after="0" w:line="240" w:lineRule="auto"/>
        <w:ind w:firstLine="708"/>
        <w:jc w:val="both"/>
        <w:rPr>
          <w:rFonts w:ascii="Arial" w:eastAsia="Times New Roman" w:hAnsi="Arial" w:cs="Arial"/>
          <w:sz w:val="24"/>
          <w:szCs w:val="24"/>
          <w:lang w:eastAsia="ru-RU"/>
        </w:rPr>
      </w:pP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В странах ОЭСР для определения пороговых уровней нуждаемости и размеров социальной помощи используются шкалы эквивалентности, основанные на изучении отдельных видов расходов домашних хозяйств. </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Как показывают исследования, домашнему хозяйству, состоящему из 2 человек, не всегда нужно в 2 раза больше благ, которые могут быть </w:t>
      </w:r>
      <w:r w:rsidRPr="00387650">
        <w:rPr>
          <w:rFonts w:ascii="Arial" w:eastAsia="Times New Roman" w:hAnsi="Arial" w:cs="Arial"/>
          <w:sz w:val="28"/>
          <w:szCs w:val="24"/>
          <w:lang w:eastAsia="ru-RU"/>
        </w:rPr>
        <w:lastRenderedPageBreak/>
        <w:t xml:space="preserve">использованы совместно членами домашнего хозяйства, чем одиноко проживающему человеку. Как показывают оценки расходов домашних хозяйств, такие блага, как материальные активы (холодильник, машина и т.п.), часто используются совместно всеми членами домашнего хозяйства. </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Исследования также показывают, что детям обычно требуется меньшее количество благ, чем взрослым. </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Все это приводит к тому, что размеры социальной помощи главе домашнего хозяйства и другим его членам различаются. При этом в ряде стран, где есть пособие на детей, социальная помощь на ребенка может не предусматриваться при расчете размера социальной помощи для семьи.</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Наиболее щедрая социальная помощь выплачивалась главам домашних хозяйств в 2007 г. в таких странах, как Дания, Исландия, Люксембург (30–31% средней заработной платы в стране).</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В большинстве стран социальная помощь главе домашнего хозяйства выплачивалась в размере 15–25% средней заработной платы по стране. </w:t>
      </w:r>
    </w:p>
    <w:p w:rsidR="00322AE3" w:rsidRPr="00387650" w:rsidRDefault="00D42B44">
      <w:pPr>
        <w:spacing w:after="0" w:line="240" w:lineRule="auto"/>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Самыми маленькими – менее 10% средней заработной платы – были размеры социальной помощи в США (5% средней заработной платы), в Словакии (8%), в Великобритании (9%).</w:t>
      </w:r>
    </w:p>
    <w:p w:rsidR="005A1457" w:rsidRPr="00387650" w:rsidRDefault="005A1457">
      <w:pPr>
        <w:spacing w:after="0" w:line="240" w:lineRule="auto"/>
        <w:jc w:val="center"/>
        <w:rPr>
          <w:rFonts w:ascii="Arial" w:eastAsia="Times New Roman" w:hAnsi="Arial" w:cs="Arial"/>
          <w:b/>
          <w:sz w:val="28"/>
          <w:szCs w:val="24"/>
          <w:lang w:eastAsia="ru-RU"/>
        </w:rPr>
      </w:pPr>
    </w:p>
    <w:p w:rsidR="00322AE3" w:rsidRPr="00387650" w:rsidRDefault="00D42B44" w:rsidP="000B022A">
      <w:pPr>
        <w:spacing w:after="0" w:line="240" w:lineRule="auto"/>
        <w:ind w:firstLine="709"/>
        <w:jc w:val="both"/>
        <w:rPr>
          <w:rFonts w:ascii="Arial" w:eastAsia="Times New Roman" w:hAnsi="Arial" w:cs="Arial"/>
          <w:b/>
          <w:sz w:val="28"/>
          <w:szCs w:val="24"/>
          <w:lang w:eastAsia="ru-RU"/>
        </w:rPr>
      </w:pPr>
      <w:r w:rsidRPr="00387650">
        <w:rPr>
          <w:rFonts w:ascii="Arial" w:eastAsia="Times New Roman" w:hAnsi="Arial" w:cs="Arial"/>
          <w:b/>
          <w:sz w:val="28"/>
          <w:szCs w:val="24"/>
          <w:lang w:eastAsia="ru-RU"/>
        </w:rPr>
        <w:t xml:space="preserve">Диаграмма </w:t>
      </w:r>
      <w:r w:rsidR="000B022A" w:rsidRPr="00387650">
        <w:rPr>
          <w:rFonts w:ascii="Arial" w:eastAsia="Times New Roman" w:hAnsi="Arial" w:cs="Arial"/>
          <w:b/>
          <w:sz w:val="28"/>
          <w:szCs w:val="24"/>
          <w:lang w:eastAsia="ru-RU"/>
        </w:rPr>
        <w:t>2</w:t>
      </w:r>
      <w:r w:rsidRPr="00387650">
        <w:rPr>
          <w:rFonts w:ascii="Arial" w:eastAsia="Times New Roman" w:hAnsi="Arial" w:cs="Arial"/>
          <w:b/>
          <w:sz w:val="28"/>
          <w:szCs w:val="24"/>
          <w:lang w:eastAsia="ru-RU"/>
        </w:rPr>
        <w:t>. Максимальные размеры социальной помощи главам домашних хозяйств в странах ОЭСР в 2007 г., % к средней заработной плате в стране</w:t>
      </w:r>
    </w:p>
    <w:p w:rsidR="00322AE3" w:rsidRPr="00387650" w:rsidRDefault="00D42B44">
      <w:pPr>
        <w:spacing w:after="0" w:line="240" w:lineRule="auto"/>
        <w:jc w:val="both"/>
        <w:rPr>
          <w:rFonts w:ascii="Arial" w:hAnsi="Arial" w:cs="Arial"/>
          <w:i/>
          <w:iCs/>
          <w:color w:val="000000"/>
          <w:sz w:val="16"/>
          <w:szCs w:val="16"/>
        </w:rPr>
      </w:pPr>
      <w:r w:rsidRPr="00387650">
        <w:rPr>
          <w:rFonts w:ascii="Arial" w:eastAsia="Times New Roman" w:hAnsi="Arial" w:cs="Arial"/>
          <w:noProof/>
          <w:sz w:val="28"/>
          <w:szCs w:val="24"/>
          <w:lang w:eastAsia="ru-RU"/>
        </w:rPr>
        <w:drawing>
          <wp:inline distT="0" distB="0" distL="0" distR="0">
            <wp:extent cx="6150610" cy="2409825"/>
            <wp:effectExtent l="0" t="0" r="2540" b="9525"/>
            <wp:docPr id="11" name="Рисунок 11" descr="C:\Users\umerbayev_a\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umerbayev_a\Desktop\Безымянный.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729" cy="2411047"/>
                    </a:xfrm>
                    <a:prstGeom prst="rect">
                      <a:avLst/>
                    </a:prstGeom>
                    <a:noFill/>
                    <a:ln>
                      <a:noFill/>
                    </a:ln>
                  </pic:spPr>
                </pic:pic>
              </a:graphicData>
            </a:graphic>
          </wp:inline>
        </w:drawing>
      </w:r>
      <w:r w:rsidRPr="00387650">
        <w:rPr>
          <w:rFonts w:ascii="Arial" w:hAnsi="Arial" w:cs="Arial"/>
          <w:i/>
          <w:iCs/>
          <w:color w:val="000000"/>
          <w:sz w:val="16"/>
          <w:szCs w:val="16"/>
        </w:rPr>
        <w:t xml:space="preserve">Источник: Социальная поддержка уязвимых групп населения / </w:t>
      </w:r>
      <w:proofErr w:type="spellStart"/>
      <w:r w:rsidRPr="00387650">
        <w:rPr>
          <w:rFonts w:ascii="Arial" w:hAnsi="Arial" w:cs="Arial"/>
          <w:i/>
          <w:iCs/>
          <w:color w:val="000000"/>
          <w:sz w:val="16"/>
          <w:szCs w:val="16"/>
        </w:rPr>
        <w:t>Мисихина</w:t>
      </w:r>
      <w:proofErr w:type="spellEnd"/>
      <w:r w:rsidRPr="00387650">
        <w:rPr>
          <w:rFonts w:ascii="Arial" w:hAnsi="Arial" w:cs="Arial"/>
          <w:i/>
          <w:iCs/>
          <w:color w:val="000000"/>
          <w:sz w:val="16"/>
          <w:szCs w:val="16"/>
        </w:rPr>
        <w:t xml:space="preserve"> С.Г. – М.: Издательство Института Гайдара, 2011</w:t>
      </w:r>
    </w:p>
    <w:p w:rsidR="00322AE3" w:rsidRPr="00387650" w:rsidRDefault="00322AE3">
      <w:pPr>
        <w:spacing w:after="0" w:line="240" w:lineRule="auto"/>
        <w:jc w:val="both"/>
        <w:rPr>
          <w:rFonts w:ascii="Arial" w:hAnsi="Arial" w:cs="Arial"/>
          <w:i/>
          <w:iCs/>
          <w:color w:val="000000"/>
          <w:sz w:val="16"/>
          <w:szCs w:val="16"/>
        </w:rPr>
      </w:pPr>
    </w:p>
    <w:p w:rsidR="009821DF" w:rsidRPr="00387650" w:rsidRDefault="009821DF">
      <w:pPr>
        <w:spacing w:after="0" w:line="240" w:lineRule="auto"/>
        <w:ind w:firstLine="708"/>
        <w:jc w:val="both"/>
        <w:rPr>
          <w:rFonts w:ascii="Arial" w:eastAsia="Times New Roman" w:hAnsi="Arial" w:cs="Arial"/>
          <w:b/>
          <w:sz w:val="28"/>
          <w:szCs w:val="24"/>
          <w:u w:val="single"/>
          <w:lang w:eastAsia="ru-RU"/>
        </w:rPr>
      </w:pPr>
    </w:p>
    <w:p w:rsidR="00322AE3" w:rsidRPr="00387650" w:rsidRDefault="00D42B44">
      <w:pPr>
        <w:spacing w:after="0" w:line="240" w:lineRule="auto"/>
        <w:ind w:firstLine="708"/>
        <w:jc w:val="both"/>
        <w:rPr>
          <w:rFonts w:ascii="Arial" w:eastAsia="Times New Roman" w:hAnsi="Arial" w:cs="Arial"/>
          <w:b/>
          <w:sz w:val="28"/>
          <w:szCs w:val="24"/>
          <w:u w:val="single"/>
          <w:lang w:eastAsia="ru-RU"/>
        </w:rPr>
      </w:pPr>
      <w:r w:rsidRPr="00387650">
        <w:rPr>
          <w:rFonts w:ascii="Arial" w:eastAsia="Times New Roman" w:hAnsi="Arial" w:cs="Arial"/>
          <w:b/>
          <w:sz w:val="28"/>
          <w:szCs w:val="24"/>
          <w:u w:val="single"/>
          <w:lang w:eastAsia="ru-RU"/>
        </w:rPr>
        <w:t>2.2 Опыт стран ЕАЭС</w:t>
      </w:r>
    </w:p>
    <w:p w:rsidR="00322AE3" w:rsidRPr="00387650" w:rsidRDefault="00D42B44">
      <w:pPr>
        <w:spacing w:after="0" w:line="240" w:lineRule="auto"/>
        <w:ind w:firstLine="720"/>
        <w:jc w:val="both"/>
        <w:rPr>
          <w:rFonts w:ascii="Arial" w:eastAsia="Times New Roman" w:hAnsi="Arial" w:cs="Arial"/>
          <w:sz w:val="28"/>
          <w:szCs w:val="28"/>
        </w:rPr>
      </w:pPr>
      <w:r w:rsidRPr="00387650">
        <w:rPr>
          <w:rFonts w:ascii="Arial" w:eastAsia="Times New Roman" w:hAnsi="Arial" w:cs="Arial"/>
          <w:sz w:val="28"/>
          <w:szCs w:val="28"/>
        </w:rPr>
        <w:t>В странах ЕАЭС системы социальной помощи малообеспеченным гражданам начали формироваться в 1990-е годы в условиях процесса перехода от централизованной плановой экономики к рыночной. Данный период характеризуется в</w:t>
      </w:r>
      <w:r w:rsidR="008E3CAC" w:rsidRPr="00387650">
        <w:rPr>
          <w:rFonts w:ascii="Arial" w:eastAsia="Times New Roman" w:hAnsi="Arial" w:cs="Arial"/>
          <w:sz w:val="28"/>
          <w:szCs w:val="28"/>
        </w:rPr>
        <w:t>о</w:t>
      </w:r>
      <w:r w:rsidRPr="00387650">
        <w:rPr>
          <w:rFonts w:ascii="Arial" w:eastAsia="Times New Roman" w:hAnsi="Arial" w:cs="Arial"/>
          <w:sz w:val="28"/>
          <w:szCs w:val="28"/>
        </w:rPr>
        <w:t xml:space="preserve"> многих постсоветских странах экономическим кризисом в результате массового закрытия предприятий и спада </w:t>
      </w:r>
      <w:r w:rsidRPr="00387650">
        <w:rPr>
          <w:rFonts w:ascii="Arial" w:eastAsia="Times New Roman" w:hAnsi="Arial" w:cs="Arial"/>
          <w:sz w:val="28"/>
          <w:szCs w:val="28"/>
        </w:rPr>
        <w:lastRenderedPageBreak/>
        <w:t>производства, а также высоким уровнем инфляции, сопровождавшимся снижающимся уровнем доходов основной массы населения и растущим неравенством.</w:t>
      </w:r>
    </w:p>
    <w:p w:rsidR="00322AE3" w:rsidRPr="00387650" w:rsidRDefault="00D42B44">
      <w:pPr>
        <w:spacing w:after="0" w:line="240" w:lineRule="auto"/>
        <w:ind w:firstLine="720"/>
        <w:jc w:val="both"/>
        <w:rPr>
          <w:rFonts w:ascii="Arial" w:eastAsia="Times New Roman" w:hAnsi="Arial" w:cs="Arial"/>
          <w:sz w:val="28"/>
          <w:szCs w:val="28"/>
        </w:rPr>
      </w:pPr>
      <w:r w:rsidRPr="00387650">
        <w:rPr>
          <w:rFonts w:ascii="Arial" w:eastAsia="Times New Roman" w:hAnsi="Arial" w:cs="Arial"/>
          <w:sz w:val="28"/>
          <w:szCs w:val="28"/>
        </w:rPr>
        <w:t>Данные процессы вызвали беспрецедентный рост бедности, что значительно повысило спрос на социальную защиту, существенно ограничив в то же время имеющиеся для этих целей ресурсы.</w:t>
      </w:r>
    </w:p>
    <w:p w:rsidR="00322AE3" w:rsidRPr="00387650" w:rsidRDefault="00D42B44">
      <w:pPr>
        <w:spacing w:after="0" w:line="240" w:lineRule="auto"/>
        <w:ind w:firstLine="720"/>
        <w:jc w:val="both"/>
        <w:rPr>
          <w:rFonts w:ascii="Arial" w:eastAsia="Times New Roman" w:hAnsi="Arial" w:cs="Arial"/>
          <w:sz w:val="28"/>
          <w:szCs w:val="28"/>
        </w:rPr>
      </w:pPr>
      <w:r w:rsidRPr="00387650">
        <w:rPr>
          <w:rFonts w:ascii="Arial" w:eastAsia="Times New Roman" w:hAnsi="Arial" w:cs="Arial"/>
          <w:sz w:val="28"/>
          <w:szCs w:val="28"/>
        </w:rPr>
        <w:t>Во второй половине1990-х стало ясно,</w:t>
      </w:r>
      <w:r w:rsidR="008E3CAC" w:rsidRPr="00387650">
        <w:rPr>
          <w:rFonts w:ascii="Arial" w:eastAsia="Times New Roman" w:hAnsi="Arial" w:cs="Arial"/>
          <w:sz w:val="28"/>
          <w:szCs w:val="28"/>
        </w:rPr>
        <w:t xml:space="preserve"> </w:t>
      </w:r>
      <w:r w:rsidRPr="00387650">
        <w:rPr>
          <w:rFonts w:ascii="Arial" w:eastAsia="Times New Roman" w:hAnsi="Arial" w:cs="Arial"/>
          <w:sz w:val="28"/>
          <w:szCs w:val="28"/>
        </w:rPr>
        <w:t>что,</w:t>
      </w:r>
      <w:r w:rsidR="008E3CAC" w:rsidRPr="00387650">
        <w:rPr>
          <w:rFonts w:ascii="Arial" w:eastAsia="Times New Roman" w:hAnsi="Arial" w:cs="Arial"/>
          <w:sz w:val="28"/>
          <w:szCs w:val="28"/>
        </w:rPr>
        <w:t xml:space="preserve"> </w:t>
      </w:r>
      <w:r w:rsidRPr="00387650">
        <w:rPr>
          <w:rFonts w:ascii="Arial" w:eastAsia="Times New Roman" w:hAnsi="Arial" w:cs="Arial"/>
          <w:sz w:val="28"/>
          <w:szCs w:val="28"/>
        </w:rPr>
        <w:t xml:space="preserve">поскольку ресурсов у системы социальной защиты недостаточно, существует насущная необходимость улучшить координацию пособий, что позволит избежать существования программ с частично совпадающими целями и участниками, но координируемые различными правительственными агентствами. Осознавая эту необходимость, правительства ряда стран ЕАЭС решили объединить программы денежных пособий в консолидированные адресные пособия по бедности. Первое такое пособие было введено в </w:t>
      </w:r>
      <w:proofErr w:type="spellStart"/>
      <w:r w:rsidRPr="00387650">
        <w:rPr>
          <w:rFonts w:ascii="Arial" w:eastAsia="Times New Roman" w:hAnsi="Arial" w:cs="Arial"/>
          <w:sz w:val="28"/>
          <w:szCs w:val="28"/>
        </w:rPr>
        <w:t>Кыргызской</w:t>
      </w:r>
      <w:proofErr w:type="spellEnd"/>
      <w:r w:rsidRPr="00387650">
        <w:rPr>
          <w:rFonts w:ascii="Arial" w:eastAsia="Times New Roman" w:hAnsi="Arial" w:cs="Arial"/>
          <w:sz w:val="28"/>
          <w:szCs w:val="28"/>
        </w:rPr>
        <w:t xml:space="preserve"> Республике в 1995 году, позднее пособия по бедности были также введены и в Армении. В результате к концу 1990-х годов все страны ЕАЭС ввели программы адресной социальной помощи.  </w:t>
      </w:r>
    </w:p>
    <w:p w:rsidR="00322AE3" w:rsidRPr="00387650" w:rsidRDefault="00D42B44">
      <w:pPr>
        <w:spacing w:after="0" w:line="240" w:lineRule="auto"/>
        <w:ind w:firstLine="720"/>
        <w:jc w:val="both"/>
        <w:rPr>
          <w:rFonts w:ascii="Arial" w:eastAsia="Times New Roman" w:hAnsi="Arial" w:cs="Arial"/>
          <w:sz w:val="28"/>
          <w:szCs w:val="28"/>
        </w:rPr>
      </w:pPr>
      <w:r w:rsidRPr="00387650">
        <w:rPr>
          <w:rFonts w:ascii="Arial" w:eastAsia="Times New Roman" w:hAnsi="Arial" w:cs="Arial"/>
          <w:sz w:val="28"/>
          <w:szCs w:val="28"/>
        </w:rPr>
        <w:t xml:space="preserve">Характеристики текущих программ адресных пособий стран ЕАЭС представлены в таблице </w:t>
      </w:r>
      <w:r w:rsidR="000B022A" w:rsidRPr="00387650">
        <w:rPr>
          <w:rFonts w:ascii="Arial" w:eastAsia="Times New Roman" w:hAnsi="Arial" w:cs="Arial"/>
          <w:sz w:val="28"/>
          <w:szCs w:val="28"/>
        </w:rPr>
        <w:t>4</w:t>
      </w:r>
      <w:r w:rsidRPr="00387650">
        <w:rPr>
          <w:rFonts w:ascii="Arial" w:eastAsia="Times New Roman" w:hAnsi="Arial" w:cs="Arial"/>
          <w:sz w:val="28"/>
          <w:szCs w:val="28"/>
        </w:rPr>
        <w:t>.</w:t>
      </w:r>
    </w:p>
    <w:p w:rsidR="00322AE3" w:rsidRPr="00387650" w:rsidRDefault="00322AE3">
      <w:pPr>
        <w:spacing w:after="0" w:line="240" w:lineRule="auto"/>
        <w:ind w:firstLine="720"/>
        <w:jc w:val="both"/>
        <w:rPr>
          <w:rFonts w:ascii="Arial" w:eastAsia="Times New Roman" w:hAnsi="Arial" w:cs="Arial"/>
          <w:sz w:val="28"/>
          <w:szCs w:val="28"/>
        </w:rPr>
      </w:pPr>
    </w:p>
    <w:p w:rsidR="00322AE3" w:rsidRPr="00387650" w:rsidRDefault="00D42B44">
      <w:pPr>
        <w:spacing w:after="0" w:line="240" w:lineRule="auto"/>
        <w:ind w:firstLine="708"/>
        <w:jc w:val="both"/>
        <w:rPr>
          <w:rFonts w:ascii="Arial" w:eastAsia="Times New Roman" w:hAnsi="Arial" w:cs="Arial"/>
          <w:b/>
          <w:sz w:val="28"/>
          <w:szCs w:val="24"/>
          <w:lang w:eastAsia="ru-RU"/>
        </w:rPr>
      </w:pPr>
      <w:r w:rsidRPr="00387650">
        <w:rPr>
          <w:rFonts w:ascii="Arial" w:eastAsia="Times New Roman" w:hAnsi="Arial" w:cs="Arial"/>
          <w:b/>
          <w:sz w:val="28"/>
          <w:szCs w:val="24"/>
          <w:lang w:eastAsia="ru-RU"/>
        </w:rPr>
        <w:t xml:space="preserve">Таблица </w:t>
      </w:r>
      <w:r w:rsidR="000B022A" w:rsidRPr="00387650">
        <w:rPr>
          <w:rFonts w:ascii="Arial" w:eastAsia="Times New Roman" w:hAnsi="Arial" w:cs="Arial"/>
          <w:b/>
          <w:sz w:val="28"/>
          <w:szCs w:val="24"/>
          <w:lang w:eastAsia="ru-RU"/>
        </w:rPr>
        <w:t>4</w:t>
      </w:r>
      <w:r w:rsidRPr="00387650">
        <w:rPr>
          <w:rFonts w:ascii="Arial" w:eastAsia="Times New Roman" w:hAnsi="Arial" w:cs="Arial"/>
          <w:b/>
          <w:sz w:val="28"/>
          <w:szCs w:val="24"/>
          <w:lang w:eastAsia="ru-RU"/>
        </w:rPr>
        <w:t xml:space="preserve">. Адресная социальная помощь в странах ЕАЭС </w:t>
      </w:r>
    </w:p>
    <w:tbl>
      <w:tblPr>
        <w:tblW w:w="9575" w:type="dxa"/>
        <w:tblCellMar>
          <w:left w:w="0" w:type="dxa"/>
          <w:right w:w="0" w:type="dxa"/>
        </w:tblCellMar>
        <w:tblLook w:val="0600" w:firstRow="0" w:lastRow="0" w:firstColumn="0" w:lastColumn="0" w:noHBand="1" w:noVBand="1"/>
      </w:tblPr>
      <w:tblGrid>
        <w:gridCol w:w="1761"/>
        <w:gridCol w:w="1418"/>
        <w:gridCol w:w="1278"/>
        <w:gridCol w:w="1271"/>
        <w:gridCol w:w="1271"/>
        <w:gridCol w:w="1271"/>
        <w:gridCol w:w="1305"/>
      </w:tblGrid>
      <w:tr w:rsidR="00322AE3" w:rsidRPr="00387650" w:rsidTr="000B022A">
        <w:trPr>
          <w:trHeight w:val="58"/>
        </w:trPr>
        <w:tc>
          <w:tcPr>
            <w:tcW w:w="1761"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 Страна (наименование программы/пособия)</w:t>
            </w:r>
          </w:p>
        </w:tc>
        <w:tc>
          <w:tcPr>
            <w:tcW w:w="1418"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b/>
                <w:bCs/>
                <w:color w:val="000000"/>
                <w:kern w:val="24"/>
                <w:sz w:val="18"/>
                <w:szCs w:val="16"/>
                <w:lang w:eastAsia="ru-RU"/>
              </w:rPr>
              <w:t>Уровень, на котором определяются размеры социальной помощи</w:t>
            </w:r>
          </w:p>
        </w:tc>
        <w:tc>
          <w:tcPr>
            <w:tcW w:w="1278" w:type="dxa"/>
            <w:vMerge w:val="restart"/>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b/>
                <w:bCs/>
                <w:color w:val="000000"/>
                <w:kern w:val="24"/>
                <w:sz w:val="18"/>
                <w:szCs w:val="16"/>
                <w:lang w:eastAsia="ru-RU"/>
              </w:rPr>
              <w:t xml:space="preserve">Ограничения по возрасту при </w:t>
            </w:r>
            <w:proofErr w:type="gramStart"/>
            <w:r w:rsidRPr="00387650">
              <w:rPr>
                <w:rFonts w:ascii="Arial" w:eastAsia="Times New Roman" w:hAnsi="Arial" w:cs="Arial"/>
                <w:b/>
                <w:bCs/>
                <w:color w:val="000000"/>
                <w:kern w:val="24"/>
                <w:sz w:val="18"/>
                <w:szCs w:val="16"/>
                <w:lang w:eastAsia="ru-RU"/>
              </w:rPr>
              <w:t xml:space="preserve">предо- </w:t>
            </w:r>
            <w:proofErr w:type="spellStart"/>
            <w:r w:rsidRPr="00387650">
              <w:rPr>
                <w:rFonts w:ascii="Arial" w:eastAsia="Times New Roman" w:hAnsi="Arial" w:cs="Arial"/>
                <w:b/>
                <w:bCs/>
                <w:color w:val="000000"/>
                <w:kern w:val="24"/>
                <w:sz w:val="18"/>
                <w:szCs w:val="16"/>
                <w:lang w:eastAsia="ru-RU"/>
              </w:rPr>
              <w:t>ставлении</w:t>
            </w:r>
            <w:proofErr w:type="spellEnd"/>
            <w:proofErr w:type="gramEnd"/>
            <w:r w:rsidRPr="00387650">
              <w:rPr>
                <w:rFonts w:ascii="Arial" w:eastAsia="Times New Roman" w:hAnsi="Arial" w:cs="Arial"/>
                <w:b/>
                <w:bCs/>
                <w:color w:val="000000"/>
                <w:kern w:val="24"/>
                <w:sz w:val="18"/>
                <w:szCs w:val="16"/>
                <w:lang w:eastAsia="ru-RU"/>
              </w:rPr>
              <w:t xml:space="preserve"> соц. помощи</w:t>
            </w:r>
          </w:p>
        </w:tc>
        <w:tc>
          <w:tcPr>
            <w:tcW w:w="5118" w:type="dxa"/>
            <w:gridSpan w:val="4"/>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b/>
                <w:bCs/>
                <w:color w:val="000000"/>
                <w:kern w:val="24"/>
                <w:sz w:val="18"/>
                <w:szCs w:val="16"/>
                <w:lang w:eastAsia="ru-RU"/>
              </w:rPr>
              <w:t>Требования к трудоспособным, связанные с занятостью и вовлечением в занятость</w:t>
            </w:r>
          </w:p>
        </w:tc>
      </w:tr>
      <w:tr w:rsidR="00322AE3" w:rsidRPr="00387650" w:rsidTr="000B022A">
        <w:trPr>
          <w:trHeight w:val="58"/>
        </w:trPr>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0" w:type="auto"/>
            <w:vMerge/>
            <w:tcBorders>
              <w:top w:val="single" w:sz="8" w:space="0" w:color="4F81BD"/>
              <w:left w:val="single" w:sz="8" w:space="0" w:color="4F81BD"/>
              <w:bottom w:val="single" w:sz="8" w:space="0" w:color="4F81BD"/>
              <w:right w:val="single" w:sz="8" w:space="0" w:color="4F81BD"/>
            </w:tcBorders>
            <w:vAlign w:val="center"/>
            <w:hideMark/>
          </w:tcPr>
          <w:p w:rsidR="00322AE3" w:rsidRPr="00387650" w:rsidRDefault="00322AE3">
            <w:pPr>
              <w:spacing w:after="0" w:line="240" w:lineRule="auto"/>
              <w:rPr>
                <w:rFonts w:ascii="Arial" w:eastAsia="Times New Roman" w:hAnsi="Arial" w:cs="Arial"/>
                <w:sz w:val="18"/>
                <w:szCs w:val="16"/>
                <w:lang w:eastAsia="ru-RU"/>
              </w:rPr>
            </w:pP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kern w:val="24"/>
                <w:sz w:val="16"/>
                <w:szCs w:val="16"/>
                <w:lang w:eastAsia="ru-RU"/>
              </w:rPr>
              <w:t>поиск</w:t>
            </w:r>
          </w:p>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kern w:val="24"/>
                <w:sz w:val="16"/>
                <w:szCs w:val="16"/>
                <w:lang w:eastAsia="ru-RU"/>
              </w:rPr>
              <w:t xml:space="preserve"> работы</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kern w:val="24"/>
                <w:sz w:val="16"/>
                <w:szCs w:val="16"/>
                <w:lang w:eastAsia="ru-RU"/>
              </w:rPr>
              <w:t xml:space="preserve">регистрация в </w:t>
            </w:r>
            <w:proofErr w:type="spellStart"/>
            <w:r w:rsidRPr="00387650">
              <w:rPr>
                <w:rFonts w:ascii="Arial" w:eastAsia="Times New Roman" w:hAnsi="Arial" w:cs="Arial"/>
                <w:b/>
                <w:bCs/>
                <w:color w:val="000000"/>
                <w:kern w:val="24"/>
                <w:sz w:val="16"/>
                <w:szCs w:val="16"/>
                <w:lang w:eastAsia="ru-RU"/>
              </w:rPr>
              <w:t>гос.службе</w:t>
            </w:r>
            <w:proofErr w:type="spellEnd"/>
            <w:r w:rsidRPr="00387650">
              <w:rPr>
                <w:rFonts w:ascii="Arial" w:eastAsia="Times New Roman" w:hAnsi="Arial" w:cs="Arial"/>
                <w:b/>
                <w:bCs/>
                <w:color w:val="000000"/>
                <w:kern w:val="24"/>
                <w:sz w:val="16"/>
                <w:szCs w:val="16"/>
                <w:lang w:eastAsia="ru-RU"/>
              </w:rPr>
              <w:t xml:space="preserve"> занятости</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r w:rsidRPr="00387650">
              <w:rPr>
                <w:rFonts w:ascii="Arial" w:eastAsia="Times New Roman" w:hAnsi="Arial" w:cs="Arial"/>
                <w:b/>
                <w:bCs/>
                <w:color w:val="000000"/>
                <w:kern w:val="24"/>
                <w:sz w:val="16"/>
                <w:szCs w:val="16"/>
                <w:lang w:eastAsia="ru-RU"/>
              </w:rPr>
              <w:t xml:space="preserve">участие в мерах по </w:t>
            </w:r>
            <w:proofErr w:type="spellStart"/>
            <w:r w:rsidRPr="00387650">
              <w:rPr>
                <w:rFonts w:ascii="Arial" w:eastAsia="Times New Roman" w:hAnsi="Arial" w:cs="Arial"/>
                <w:b/>
                <w:bCs/>
                <w:color w:val="000000"/>
                <w:kern w:val="24"/>
                <w:sz w:val="16"/>
                <w:szCs w:val="16"/>
                <w:lang w:eastAsia="ru-RU"/>
              </w:rPr>
              <w:t>вовлече</w:t>
            </w:r>
            <w:proofErr w:type="spellEnd"/>
            <w:r w:rsidRPr="00387650">
              <w:rPr>
                <w:rFonts w:ascii="Arial" w:eastAsia="Times New Roman" w:hAnsi="Arial" w:cs="Arial"/>
                <w:b/>
                <w:bCs/>
                <w:color w:val="000000"/>
                <w:kern w:val="24"/>
                <w:sz w:val="16"/>
                <w:szCs w:val="16"/>
                <w:lang w:eastAsia="ru-RU"/>
              </w:rPr>
              <w:t xml:space="preserve"> </w:t>
            </w:r>
            <w:proofErr w:type="spellStart"/>
            <w:r w:rsidRPr="00387650">
              <w:rPr>
                <w:rFonts w:ascii="Arial" w:eastAsia="Times New Roman" w:hAnsi="Arial" w:cs="Arial"/>
                <w:b/>
                <w:bCs/>
                <w:color w:val="000000"/>
                <w:kern w:val="24"/>
                <w:sz w:val="16"/>
                <w:szCs w:val="16"/>
                <w:lang w:eastAsia="ru-RU"/>
              </w:rPr>
              <w:t>нию</w:t>
            </w:r>
            <w:proofErr w:type="spellEnd"/>
            <w:r w:rsidRPr="00387650">
              <w:rPr>
                <w:rFonts w:ascii="Arial" w:eastAsia="Times New Roman" w:hAnsi="Arial" w:cs="Arial"/>
                <w:b/>
                <w:bCs/>
                <w:color w:val="000000"/>
                <w:kern w:val="24"/>
                <w:sz w:val="16"/>
                <w:szCs w:val="16"/>
                <w:lang w:eastAsia="ru-RU"/>
              </w:rPr>
              <w:t xml:space="preserve"> в занятость</w:t>
            </w:r>
          </w:p>
        </w:tc>
        <w:tc>
          <w:tcPr>
            <w:tcW w:w="1305"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hideMark/>
          </w:tcPr>
          <w:p w:rsidR="00322AE3" w:rsidRPr="00387650" w:rsidRDefault="00D42B44">
            <w:pPr>
              <w:spacing w:after="0" w:line="240" w:lineRule="auto"/>
              <w:jc w:val="center"/>
              <w:textAlignment w:val="center"/>
              <w:rPr>
                <w:rFonts w:ascii="Arial" w:eastAsia="Times New Roman" w:hAnsi="Arial" w:cs="Arial"/>
                <w:sz w:val="16"/>
                <w:szCs w:val="16"/>
                <w:lang w:eastAsia="ru-RU"/>
              </w:rPr>
            </w:pPr>
            <w:proofErr w:type="spellStart"/>
            <w:r w:rsidRPr="00387650">
              <w:rPr>
                <w:rFonts w:ascii="Arial" w:eastAsia="Times New Roman" w:hAnsi="Arial" w:cs="Arial"/>
                <w:b/>
                <w:bCs/>
                <w:color w:val="000000"/>
                <w:kern w:val="24"/>
                <w:sz w:val="16"/>
                <w:szCs w:val="16"/>
                <w:lang w:eastAsia="ru-RU"/>
              </w:rPr>
              <w:t>неувольнение</w:t>
            </w:r>
            <w:proofErr w:type="spellEnd"/>
            <w:r w:rsidRPr="00387650">
              <w:rPr>
                <w:rFonts w:ascii="Arial" w:eastAsia="Times New Roman" w:hAnsi="Arial" w:cs="Arial"/>
                <w:b/>
                <w:bCs/>
                <w:color w:val="000000"/>
                <w:kern w:val="24"/>
                <w:sz w:val="16"/>
                <w:szCs w:val="16"/>
                <w:lang w:eastAsia="ru-RU"/>
              </w:rPr>
              <w:t xml:space="preserve"> с работы, если она есть</w:t>
            </w:r>
          </w:p>
        </w:tc>
      </w:tr>
      <w:tr w:rsidR="00322AE3" w:rsidRPr="00387650" w:rsidTr="000B022A">
        <w:trPr>
          <w:trHeight w:val="58"/>
        </w:trPr>
        <w:tc>
          <w:tcPr>
            <w:tcW w:w="176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textAlignment w:val="center"/>
              <w:rPr>
                <w:rFonts w:ascii="Arial" w:eastAsia="Times New Roman" w:hAnsi="Arial" w:cs="Arial"/>
                <w:b/>
                <w:sz w:val="18"/>
                <w:szCs w:val="16"/>
                <w:u w:val="single"/>
                <w:lang w:eastAsia="ru-RU"/>
              </w:rPr>
            </w:pPr>
            <w:r w:rsidRPr="00387650">
              <w:rPr>
                <w:rFonts w:ascii="Arial" w:eastAsia="Times New Roman" w:hAnsi="Arial" w:cs="Arial"/>
                <w:b/>
                <w:sz w:val="18"/>
                <w:szCs w:val="16"/>
                <w:u w:val="single"/>
                <w:lang w:eastAsia="ru-RU"/>
              </w:rPr>
              <w:t>Россия</w:t>
            </w:r>
          </w:p>
          <w:p w:rsidR="00322AE3" w:rsidRPr="00387650" w:rsidRDefault="00D42B44">
            <w:pPr>
              <w:spacing w:after="0" w:line="240" w:lineRule="auto"/>
              <w:textAlignment w:val="center"/>
              <w:rPr>
                <w:rFonts w:ascii="Arial" w:eastAsia="Times New Roman" w:hAnsi="Arial" w:cs="Arial"/>
                <w:i/>
                <w:sz w:val="18"/>
                <w:szCs w:val="16"/>
                <w:lang w:eastAsia="ru-RU"/>
              </w:rPr>
            </w:pPr>
            <w:r w:rsidRPr="00387650">
              <w:rPr>
                <w:rFonts w:ascii="Arial" w:eastAsia="Times New Roman" w:hAnsi="Arial" w:cs="Arial"/>
                <w:i/>
                <w:sz w:val="18"/>
                <w:szCs w:val="16"/>
                <w:lang w:eastAsia="ru-RU"/>
              </w:rPr>
              <w:t>(государственная социальная помощь на основе социального контракта)</w:t>
            </w:r>
          </w:p>
        </w:tc>
        <w:tc>
          <w:tcPr>
            <w:tcW w:w="141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регионами</w:t>
            </w:r>
          </w:p>
        </w:tc>
        <w:tc>
          <w:tcPr>
            <w:tcW w:w="127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регионами</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регионами</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регионами</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регионами</w:t>
            </w:r>
          </w:p>
        </w:tc>
        <w:tc>
          <w:tcPr>
            <w:tcW w:w="1305"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регионами</w:t>
            </w:r>
          </w:p>
        </w:tc>
      </w:tr>
      <w:tr w:rsidR="00322AE3" w:rsidRPr="00387650" w:rsidTr="000B022A">
        <w:trPr>
          <w:trHeight w:val="58"/>
        </w:trPr>
        <w:tc>
          <w:tcPr>
            <w:tcW w:w="176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textAlignment w:val="center"/>
              <w:rPr>
                <w:rFonts w:ascii="Arial" w:eastAsia="Times New Roman" w:hAnsi="Arial" w:cs="Arial"/>
                <w:b/>
                <w:sz w:val="18"/>
                <w:szCs w:val="16"/>
                <w:u w:val="single"/>
                <w:lang w:eastAsia="ru-RU"/>
              </w:rPr>
            </w:pPr>
            <w:r w:rsidRPr="00387650">
              <w:rPr>
                <w:rFonts w:ascii="Arial" w:eastAsia="Times New Roman" w:hAnsi="Arial" w:cs="Arial"/>
                <w:b/>
                <w:sz w:val="18"/>
                <w:szCs w:val="16"/>
                <w:u w:val="single"/>
                <w:lang w:eastAsia="ru-RU"/>
              </w:rPr>
              <w:t>Беларусь</w:t>
            </w:r>
          </w:p>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i/>
                <w:sz w:val="18"/>
                <w:szCs w:val="16"/>
                <w:lang w:eastAsia="ru-RU"/>
              </w:rPr>
              <w:t>(государственная адресная социальная помощь в виде ежемесячного социального пособия)</w:t>
            </w:r>
          </w:p>
        </w:tc>
        <w:tc>
          <w:tcPr>
            <w:tcW w:w="141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на национальном уровне</w:t>
            </w:r>
          </w:p>
        </w:tc>
        <w:tc>
          <w:tcPr>
            <w:tcW w:w="127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нет</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да</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да</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да</w:t>
            </w:r>
          </w:p>
        </w:tc>
        <w:tc>
          <w:tcPr>
            <w:tcW w:w="1305"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нет</w:t>
            </w:r>
          </w:p>
        </w:tc>
      </w:tr>
      <w:tr w:rsidR="00322AE3" w:rsidRPr="00387650" w:rsidTr="000B022A">
        <w:trPr>
          <w:trHeight w:val="58"/>
        </w:trPr>
        <w:tc>
          <w:tcPr>
            <w:tcW w:w="176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textAlignment w:val="center"/>
              <w:rPr>
                <w:rFonts w:ascii="Arial" w:eastAsia="Times New Roman" w:hAnsi="Arial" w:cs="Arial"/>
                <w:b/>
                <w:sz w:val="18"/>
                <w:szCs w:val="16"/>
                <w:u w:val="single"/>
                <w:lang w:eastAsia="ru-RU"/>
              </w:rPr>
            </w:pPr>
            <w:r w:rsidRPr="00387650">
              <w:rPr>
                <w:rFonts w:ascii="Arial" w:eastAsia="Times New Roman" w:hAnsi="Arial" w:cs="Arial"/>
                <w:b/>
                <w:sz w:val="18"/>
                <w:szCs w:val="16"/>
                <w:u w:val="single"/>
                <w:lang w:eastAsia="ru-RU"/>
              </w:rPr>
              <w:t>Кыргызстан</w:t>
            </w:r>
          </w:p>
          <w:p w:rsidR="00322AE3" w:rsidRPr="00387650" w:rsidRDefault="00D42B44">
            <w:pPr>
              <w:spacing w:after="0" w:line="240" w:lineRule="auto"/>
              <w:textAlignment w:val="center"/>
              <w:rPr>
                <w:rFonts w:ascii="Arial" w:eastAsia="Times New Roman" w:hAnsi="Arial" w:cs="Arial"/>
                <w:i/>
                <w:sz w:val="18"/>
                <w:szCs w:val="16"/>
                <w:lang w:eastAsia="ru-RU"/>
              </w:rPr>
            </w:pPr>
            <w:r w:rsidRPr="00387650">
              <w:rPr>
                <w:rFonts w:ascii="Arial" w:eastAsia="Times New Roman" w:hAnsi="Arial" w:cs="Arial"/>
                <w:i/>
                <w:sz w:val="18"/>
                <w:szCs w:val="16"/>
                <w:lang w:eastAsia="ru-RU"/>
              </w:rPr>
              <w:t>(ежемесячное пособие нуждающимся гражданам (семьям), имеющим детей до 16 лет, - "</w:t>
            </w:r>
            <w:proofErr w:type="spellStart"/>
            <w:r w:rsidRPr="00387650">
              <w:rPr>
                <w:rFonts w:ascii="Arial" w:eastAsia="Times New Roman" w:hAnsi="Arial" w:cs="Arial"/>
                <w:i/>
                <w:sz w:val="18"/>
                <w:szCs w:val="16"/>
                <w:lang w:eastAsia="ru-RU"/>
              </w:rPr>
              <w:t>уй-булого</w:t>
            </w:r>
            <w:proofErr w:type="spellEnd"/>
            <w:r w:rsidRPr="00387650">
              <w:rPr>
                <w:rFonts w:ascii="Arial" w:eastAsia="Times New Roman" w:hAnsi="Arial" w:cs="Arial"/>
                <w:i/>
                <w:sz w:val="18"/>
                <w:szCs w:val="16"/>
                <w:lang w:eastAsia="ru-RU"/>
              </w:rPr>
              <w:t xml:space="preserve"> комок")</w:t>
            </w:r>
          </w:p>
        </w:tc>
        <w:tc>
          <w:tcPr>
            <w:tcW w:w="141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на национальном уровне</w:t>
            </w:r>
          </w:p>
        </w:tc>
        <w:tc>
          <w:tcPr>
            <w:tcW w:w="127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только семьям, имеющим детей до 16 лет</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да</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да</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 xml:space="preserve">да </w:t>
            </w:r>
          </w:p>
        </w:tc>
        <w:tc>
          <w:tcPr>
            <w:tcW w:w="1305"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нет</w:t>
            </w:r>
          </w:p>
        </w:tc>
      </w:tr>
      <w:tr w:rsidR="00322AE3" w:rsidRPr="00387650" w:rsidTr="000B022A">
        <w:trPr>
          <w:trHeight w:val="58"/>
        </w:trPr>
        <w:tc>
          <w:tcPr>
            <w:tcW w:w="176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textAlignment w:val="center"/>
              <w:rPr>
                <w:rFonts w:ascii="Arial" w:eastAsia="Times New Roman" w:hAnsi="Arial" w:cs="Arial"/>
                <w:sz w:val="18"/>
                <w:szCs w:val="16"/>
                <w:lang w:eastAsia="ru-RU"/>
              </w:rPr>
            </w:pPr>
            <w:r w:rsidRPr="00387650">
              <w:rPr>
                <w:rFonts w:ascii="Arial" w:eastAsia="Times New Roman" w:hAnsi="Arial" w:cs="Arial"/>
                <w:b/>
                <w:sz w:val="18"/>
                <w:szCs w:val="16"/>
                <w:u w:val="single"/>
                <w:lang w:eastAsia="ru-RU"/>
              </w:rPr>
              <w:t xml:space="preserve">Армения </w:t>
            </w:r>
            <w:r w:rsidRPr="00387650">
              <w:rPr>
                <w:rFonts w:ascii="Arial" w:eastAsia="Times New Roman" w:hAnsi="Arial" w:cs="Arial"/>
                <w:sz w:val="18"/>
                <w:szCs w:val="16"/>
                <w:lang w:eastAsia="ru-RU"/>
              </w:rPr>
              <w:t>(семейное пособие)</w:t>
            </w:r>
          </w:p>
        </w:tc>
        <w:tc>
          <w:tcPr>
            <w:tcW w:w="141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color w:val="000000"/>
                <w:kern w:val="24"/>
                <w:sz w:val="18"/>
                <w:szCs w:val="16"/>
                <w:lang w:eastAsia="ru-RU"/>
              </w:rPr>
              <w:t>Определяются на национальном уровне</w:t>
            </w:r>
          </w:p>
        </w:tc>
        <w:tc>
          <w:tcPr>
            <w:tcW w:w="1278"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нет</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да</w:t>
            </w:r>
          </w:p>
        </w:tc>
        <w:tc>
          <w:tcPr>
            <w:tcW w:w="1271"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w:t>
            </w:r>
          </w:p>
        </w:tc>
        <w:tc>
          <w:tcPr>
            <w:tcW w:w="1305" w:type="dxa"/>
            <w:tcBorders>
              <w:top w:val="single" w:sz="8" w:space="0" w:color="4F81BD"/>
              <w:left w:val="single" w:sz="8" w:space="0" w:color="4F81BD"/>
              <w:bottom w:val="single" w:sz="8" w:space="0" w:color="4F81BD"/>
              <w:right w:val="single" w:sz="8" w:space="0" w:color="4F81BD"/>
            </w:tcBorders>
            <w:shd w:val="clear" w:color="auto" w:fill="auto"/>
            <w:tcMar>
              <w:top w:w="5" w:type="dxa"/>
              <w:left w:w="5" w:type="dxa"/>
              <w:bottom w:w="0" w:type="dxa"/>
              <w:right w:w="5" w:type="dxa"/>
            </w:tcMar>
            <w:vAlign w:val="center"/>
          </w:tcPr>
          <w:p w:rsidR="00322AE3" w:rsidRPr="00387650" w:rsidRDefault="00D42B44">
            <w:pPr>
              <w:spacing w:after="0" w:line="240" w:lineRule="auto"/>
              <w:jc w:val="center"/>
              <w:textAlignment w:val="center"/>
              <w:rPr>
                <w:rFonts w:ascii="Arial" w:eastAsia="Times New Roman" w:hAnsi="Arial" w:cs="Arial"/>
                <w:sz w:val="18"/>
                <w:szCs w:val="16"/>
                <w:lang w:eastAsia="ru-RU"/>
              </w:rPr>
            </w:pPr>
            <w:r w:rsidRPr="00387650">
              <w:rPr>
                <w:rFonts w:ascii="Arial" w:eastAsia="Times New Roman" w:hAnsi="Arial" w:cs="Arial"/>
                <w:sz w:val="18"/>
                <w:szCs w:val="16"/>
                <w:lang w:eastAsia="ru-RU"/>
              </w:rPr>
              <w:t>-</w:t>
            </w:r>
          </w:p>
        </w:tc>
      </w:tr>
    </w:tbl>
    <w:p w:rsidR="004C06E6" w:rsidRPr="00387650" w:rsidRDefault="004C06E6">
      <w:pPr>
        <w:autoSpaceDE w:val="0"/>
        <w:autoSpaceDN w:val="0"/>
        <w:adjustRightInd w:val="0"/>
        <w:spacing w:after="0" w:line="240" w:lineRule="auto"/>
        <w:ind w:firstLine="708"/>
        <w:jc w:val="both"/>
        <w:rPr>
          <w:rFonts w:ascii="Arial" w:hAnsi="Arial" w:cs="Arial"/>
          <w:b/>
          <w:sz w:val="28"/>
          <w:szCs w:val="28"/>
        </w:rPr>
      </w:pPr>
    </w:p>
    <w:p w:rsidR="00322AE3" w:rsidRPr="00387650" w:rsidRDefault="00D42B44">
      <w:pPr>
        <w:autoSpaceDE w:val="0"/>
        <w:autoSpaceDN w:val="0"/>
        <w:adjustRightInd w:val="0"/>
        <w:spacing w:after="0" w:line="240" w:lineRule="auto"/>
        <w:ind w:firstLine="708"/>
        <w:jc w:val="both"/>
        <w:rPr>
          <w:rFonts w:ascii="Arial" w:hAnsi="Arial" w:cs="Arial"/>
          <w:b/>
          <w:sz w:val="28"/>
          <w:szCs w:val="28"/>
        </w:rPr>
      </w:pPr>
      <w:r w:rsidRPr="00387650">
        <w:rPr>
          <w:rFonts w:ascii="Arial" w:hAnsi="Arial" w:cs="Arial"/>
          <w:b/>
          <w:sz w:val="28"/>
          <w:szCs w:val="28"/>
        </w:rPr>
        <w:lastRenderedPageBreak/>
        <w:t xml:space="preserve">3. Анализ основных показателей, характеризующих уровень бедности и неравенства доходов </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Позитивная динамика экономического развития страны, несмотря на нестабильную позицию мировой финансовой системы, оказала благоприятное влияние на уровень бедности в республике.</w:t>
      </w:r>
    </w:p>
    <w:p w:rsidR="00322AE3" w:rsidRPr="00387650" w:rsidRDefault="00D42B44">
      <w:pPr>
        <w:autoSpaceDE w:val="0"/>
        <w:autoSpaceDN w:val="0"/>
        <w:adjustRightInd w:val="0"/>
        <w:spacing w:after="0" w:line="240" w:lineRule="auto"/>
        <w:ind w:firstLine="708"/>
        <w:jc w:val="both"/>
        <w:rPr>
          <w:rFonts w:ascii="Arial" w:hAnsi="Arial" w:cs="Arial"/>
          <w:strike/>
          <w:sz w:val="28"/>
          <w:szCs w:val="28"/>
        </w:rPr>
      </w:pPr>
      <w:r w:rsidRPr="00387650">
        <w:rPr>
          <w:rFonts w:ascii="Arial" w:hAnsi="Arial" w:cs="Arial"/>
          <w:sz w:val="28"/>
          <w:szCs w:val="28"/>
        </w:rPr>
        <w:t xml:space="preserve">На фоне роста показателей национальной экономики отмечается рост номинальных денежных доходов населения. Так, за 5 лет </w:t>
      </w:r>
      <w:r w:rsidRPr="00387650">
        <w:rPr>
          <w:rFonts w:ascii="Arial" w:hAnsi="Arial" w:cs="Arial"/>
          <w:sz w:val="28"/>
          <w:szCs w:val="28"/>
        </w:rPr>
        <w:br/>
      </w:r>
      <w:r w:rsidRPr="00387650">
        <w:rPr>
          <w:rFonts w:ascii="Arial" w:hAnsi="Arial" w:cs="Arial"/>
          <w:i/>
          <w:sz w:val="24"/>
          <w:szCs w:val="28"/>
        </w:rPr>
        <w:t>(201</w:t>
      </w:r>
      <w:r w:rsidR="00F85119" w:rsidRPr="00387650">
        <w:rPr>
          <w:rFonts w:ascii="Arial" w:hAnsi="Arial" w:cs="Arial"/>
          <w:i/>
          <w:sz w:val="24"/>
          <w:szCs w:val="28"/>
        </w:rPr>
        <w:t>4</w:t>
      </w:r>
      <w:r w:rsidRPr="00387650">
        <w:rPr>
          <w:rFonts w:ascii="Arial" w:hAnsi="Arial" w:cs="Arial"/>
          <w:i/>
          <w:sz w:val="24"/>
          <w:szCs w:val="28"/>
        </w:rPr>
        <w:t>-201</w:t>
      </w:r>
      <w:r w:rsidR="00F85119" w:rsidRPr="00387650">
        <w:rPr>
          <w:rFonts w:ascii="Arial" w:hAnsi="Arial" w:cs="Arial"/>
          <w:i/>
          <w:sz w:val="24"/>
          <w:szCs w:val="28"/>
        </w:rPr>
        <w:t>8</w:t>
      </w:r>
      <w:r w:rsidRPr="00387650">
        <w:rPr>
          <w:rFonts w:ascii="Arial" w:hAnsi="Arial" w:cs="Arial"/>
          <w:i/>
          <w:sz w:val="24"/>
          <w:szCs w:val="28"/>
        </w:rPr>
        <w:t xml:space="preserve"> гг.)</w:t>
      </w:r>
      <w:r w:rsidR="008E3CAC" w:rsidRPr="00387650">
        <w:rPr>
          <w:rFonts w:ascii="Arial" w:hAnsi="Arial" w:cs="Arial"/>
          <w:i/>
          <w:sz w:val="24"/>
          <w:szCs w:val="28"/>
        </w:rPr>
        <w:t xml:space="preserve"> </w:t>
      </w:r>
      <w:r w:rsidRPr="00387650">
        <w:rPr>
          <w:rFonts w:ascii="Arial" w:hAnsi="Arial" w:cs="Arial"/>
          <w:sz w:val="28"/>
          <w:szCs w:val="28"/>
        </w:rPr>
        <w:t>уровень номинальных денежных доходов в среднем на душу населения в месяц вырос в 1,</w:t>
      </w:r>
      <w:r w:rsidR="00F85119" w:rsidRPr="00387650">
        <w:rPr>
          <w:rFonts w:ascii="Arial" w:hAnsi="Arial" w:cs="Arial"/>
          <w:sz w:val="28"/>
          <w:szCs w:val="28"/>
        </w:rPr>
        <w:t>7</w:t>
      </w:r>
      <w:r w:rsidRPr="00387650">
        <w:rPr>
          <w:rFonts w:ascii="Arial" w:hAnsi="Arial" w:cs="Arial"/>
          <w:sz w:val="28"/>
          <w:szCs w:val="28"/>
        </w:rPr>
        <w:t xml:space="preserve"> раза и составил </w:t>
      </w:r>
      <w:r w:rsidR="00F85119" w:rsidRPr="00387650">
        <w:rPr>
          <w:rFonts w:ascii="Arial" w:hAnsi="Arial" w:cs="Arial"/>
          <w:sz w:val="28"/>
          <w:szCs w:val="28"/>
        </w:rPr>
        <w:t>100 262</w:t>
      </w:r>
      <w:r w:rsidRPr="00387650">
        <w:rPr>
          <w:rFonts w:ascii="Arial" w:hAnsi="Arial" w:cs="Arial"/>
          <w:sz w:val="28"/>
          <w:szCs w:val="28"/>
        </w:rPr>
        <w:t xml:space="preserve"> тенге</w:t>
      </w:r>
      <w:r w:rsidR="00F85119" w:rsidRPr="00387650">
        <w:rPr>
          <w:rFonts w:ascii="Arial" w:hAnsi="Arial" w:cs="Arial"/>
          <w:sz w:val="28"/>
          <w:szCs w:val="28"/>
        </w:rPr>
        <w:t xml:space="preserve"> </w:t>
      </w:r>
      <w:r w:rsidR="008E3CAC" w:rsidRPr="00387650">
        <w:rPr>
          <w:rFonts w:ascii="Arial" w:hAnsi="Arial" w:cs="Arial"/>
          <w:sz w:val="28"/>
          <w:szCs w:val="28"/>
        </w:rPr>
        <w:t>к</w:t>
      </w:r>
      <w:r w:rsidR="00F85119" w:rsidRPr="00387650">
        <w:rPr>
          <w:rFonts w:ascii="Arial" w:hAnsi="Arial" w:cs="Arial"/>
          <w:sz w:val="28"/>
          <w:szCs w:val="28"/>
        </w:rPr>
        <w:t xml:space="preserve"> конц</w:t>
      </w:r>
      <w:r w:rsidR="008E3CAC" w:rsidRPr="00387650">
        <w:rPr>
          <w:rFonts w:ascii="Arial" w:hAnsi="Arial" w:cs="Arial"/>
          <w:sz w:val="28"/>
          <w:szCs w:val="28"/>
        </w:rPr>
        <w:t>у</w:t>
      </w:r>
      <w:r w:rsidR="00F85119" w:rsidRPr="00387650">
        <w:rPr>
          <w:rFonts w:ascii="Arial" w:hAnsi="Arial" w:cs="Arial"/>
          <w:sz w:val="28"/>
          <w:szCs w:val="28"/>
        </w:rPr>
        <w:t xml:space="preserve"> 2018 года</w:t>
      </w:r>
      <w:r w:rsidRPr="00387650">
        <w:rPr>
          <w:rFonts w:ascii="Arial" w:hAnsi="Arial" w:cs="Arial"/>
          <w:sz w:val="28"/>
          <w:szCs w:val="28"/>
        </w:rPr>
        <w:t>.</w:t>
      </w:r>
    </w:p>
    <w:p w:rsidR="00322AE3" w:rsidRPr="00387650" w:rsidRDefault="00322AE3">
      <w:pPr>
        <w:autoSpaceDE w:val="0"/>
        <w:autoSpaceDN w:val="0"/>
        <w:adjustRightInd w:val="0"/>
        <w:spacing w:after="0" w:line="240" w:lineRule="auto"/>
        <w:ind w:firstLine="708"/>
        <w:jc w:val="both"/>
        <w:rPr>
          <w:rFonts w:ascii="Arial" w:hAnsi="Arial" w:cs="Arial"/>
          <w:sz w:val="14"/>
          <w:szCs w:val="28"/>
        </w:rPr>
      </w:pPr>
    </w:p>
    <w:p w:rsidR="00322AE3" w:rsidRPr="00387650" w:rsidRDefault="00D42B44">
      <w:pPr>
        <w:autoSpaceDE w:val="0"/>
        <w:autoSpaceDN w:val="0"/>
        <w:adjustRightInd w:val="0"/>
        <w:spacing w:after="0" w:line="240" w:lineRule="auto"/>
        <w:ind w:firstLine="708"/>
        <w:jc w:val="both"/>
        <w:rPr>
          <w:rFonts w:ascii="Arial" w:hAnsi="Arial" w:cs="Arial"/>
          <w:b/>
          <w:sz w:val="28"/>
          <w:szCs w:val="28"/>
        </w:rPr>
      </w:pPr>
      <w:r w:rsidRPr="00387650">
        <w:rPr>
          <w:rFonts w:ascii="Arial" w:hAnsi="Arial" w:cs="Arial"/>
          <w:b/>
          <w:sz w:val="28"/>
          <w:szCs w:val="28"/>
        </w:rPr>
        <w:t xml:space="preserve">Таблица </w:t>
      </w:r>
      <w:r w:rsidR="000B022A" w:rsidRPr="00387650">
        <w:rPr>
          <w:rFonts w:ascii="Arial" w:hAnsi="Arial" w:cs="Arial"/>
          <w:b/>
          <w:sz w:val="28"/>
          <w:szCs w:val="28"/>
        </w:rPr>
        <w:t>5</w:t>
      </w:r>
      <w:r w:rsidRPr="00387650">
        <w:rPr>
          <w:rFonts w:ascii="Arial" w:hAnsi="Arial" w:cs="Arial"/>
          <w:b/>
          <w:sz w:val="28"/>
          <w:szCs w:val="28"/>
        </w:rPr>
        <w:t>. Основные показатели доходов населения</w:t>
      </w:r>
    </w:p>
    <w:p w:rsidR="00322AE3" w:rsidRPr="00387650" w:rsidRDefault="00322AE3">
      <w:pPr>
        <w:autoSpaceDE w:val="0"/>
        <w:autoSpaceDN w:val="0"/>
        <w:adjustRightInd w:val="0"/>
        <w:spacing w:after="0" w:line="240" w:lineRule="auto"/>
        <w:ind w:firstLine="709"/>
        <w:jc w:val="center"/>
        <w:rPr>
          <w:rFonts w:ascii="Arial" w:hAnsi="Arial" w:cs="Arial"/>
          <w:sz w:val="14"/>
          <w:szCs w:val="20"/>
        </w:rPr>
      </w:pPr>
    </w:p>
    <w:tbl>
      <w:tblPr>
        <w:tblW w:w="10060" w:type="dxa"/>
        <w:jc w:val="center"/>
        <w:tblLayout w:type="fixed"/>
        <w:tblLook w:val="04A0" w:firstRow="1" w:lastRow="0" w:firstColumn="1" w:lastColumn="0" w:noHBand="0" w:noVBand="1"/>
      </w:tblPr>
      <w:tblGrid>
        <w:gridCol w:w="4021"/>
        <w:gridCol w:w="951"/>
        <w:gridCol w:w="997"/>
        <w:gridCol w:w="997"/>
        <w:gridCol w:w="998"/>
        <w:gridCol w:w="962"/>
        <w:gridCol w:w="1134"/>
      </w:tblGrid>
      <w:tr w:rsidR="000E757A" w:rsidRPr="00387650" w:rsidTr="00D21A16">
        <w:trPr>
          <w:trHeight w:val="429"/>
          <w:jc w:val="center"/>
        </w:trPr>
        <w:tc>
          <w:tcPr>
            <w:tcW w:w="4021" w:type="dxa"/>
            <w:tcBorders>
              <w:top w:val="single" w:sz="4" w:space="0" w:color="auto"/>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jc w:val="center"/>
              <w:rPr>
                <w:rFonts w:ascii="Arial" w:hAnsi="Arial" w:cs="Arial"/>
                <w:b/>
                <w:bCs/>
                <w:color w:val="000000"/>
              </w:rPr>
            </w:pPr>
            <w:r w:rsidRPr="00387650">
              <w:rPr>
                <w:rFonts w:ascii="Arial" w:hAnsi="Arial" w:cs="Arial"/>
                <w:b/>
                <w:bCs/>
                <w:color w:val="000000"/>
              </w:rPr>
              <w:t>Наименование показателя</w:t>
            </w:r>
          </w:p>
        </w:tc>
        <w:tc>
          <w:tcPr>
            <w:tcW w:w="951" w:type="dxa"/>
            <w:tcBorders>
              <w:top w:val="single" w:sz="4" w:space="0" w:color="auto"/>
              <w:left w:val="nil"/>
              <w:bottom w:val="single" w:sz="4" w:space="0" w:color="auto"/>
              <w:right w:val="single" w:sz="4" w:space="0" w:color="auto"/>
            </w:tcBorders>
            <w:shd w:val="clear" w:color="auto" w:fill="auto"/>
            <w:noWrap/>
            <w:vAlign w:val="center"/>
          </w:tcPr>
          <w:p w:rsidR="000E757A" w:rsidRPr="00387650" w:rsidRDefault="000E757A">
            <w:pPr>
              <w:spacing w:after="0" w:line="240" w:lineRule="auto"/>
              <w:jc w:val="center"/>
              <w:rPr>
                <w:rFonts w:ascii="Arial" w:hAnsi="Arial" w:cs="Arial"/>
                <w:b/>
                <w:bCs/>
                <w:color w:val="000000"/>
                <w:sz w:val="20"/>
                <w:szCs w:val="20"/>
              </w:rPr>
            </w:pPr>
            <w:r w:rsidRPr="00387650">
              <w:rPr>
                <w:rFonts w:ascii="Arial" w:hAnsi="Arial" w:cs="Arial"/>
                <w:b/>
                <w:bCs/>
                <w:color w:val="000000"/>
                <w:sz w:val="20"/>
                <w:szCs w:val="20"/>
              </w:rPr>
              <w:t>2013</w:t>
            </w:r>
          </w:p>
        </w:tc>
        <w:tc>
          <w:tcPr>
            <w:tcW w:w="997" w:type="dxa"/>
            <w:tcBorders>
              <w:top w:val="single" w:sz="4" w:space="0" w:color="auto"/>
              <w:left w:val="nil"/>
              <w:bottom w:val="single" w:sz="4" w:space="0" w:color="auto"/>
              <w:right w:val="single" w:sz="4" w:space="0" w:color="auto"/>
            </w:tcBorders>
            <w:shd w:val="clear" w:color="auto" w:fill="auto"/>
            <w:noWrap/>
            <w:vAlign w:val="center"/>
          </w:tcPr>
          <w:p w:rsidR="000E757A" w:rsidRPr="00387650" w:rsidRDefault="000E757A">
            <w:pPr>
              <w:spacing w:after="0" w:line="240" w:lineRule="auto"/>
              <w:jc w:val="center"/>
              <w:rPr>
                <w:rFonts w:ascii="Arial" w:hAnsi="Arial" w:cs="Arial"/>
                <w:b/>
                <w:bCs/>
                <w:color w:val="000000"/>
                <w:sz w:val="20"/>
                <w:szCs w:val="20"/>
              </w:rPr>
            </w:pPr>
            <w:r w:rsidRPr="00387650">
              <w:rPr>
                <w:rFonts w:ascii="Arial" w:hAnsi="Arial" w:cs="Arial"/>
                <w:b/>
                <w:bCs/>
                <w:color w:val="000000"/>
                <w:sz w:val="20"/>
                <w:szCs w:val="20"/>
              </w:rPr>
              <w:t>2014</w:t>
            </w:r>
          </w:p>
        </w:tc>
        <w:tc>
          <w:tcPr>
            <w:tcW w:w="997" w:type="dxa"/>
            <w:tcBorders>
              <w:top w:val="single" w:sz="4" w:space="0" w:color="auto"/>
              <w:left w:val="nil"/>
              <w:bottom w:val="single" w:sz="4" w:space="0" w:color="auto"/>
              <w:right w:val="single" w:sz="4" w:space="0" w:color="auto"/>
            </w:tcBorders>
            <w:shd w:val="clear" w:color="auto" w:fill="auto"/>
            <w:noWrap/>
            <w:vAlign w:val="center"/>
          </w:tcPr>
          <w:p w:rsidR="000E757A" w:rsidRPr="00387650" w:rsidRDefault="000E757A">
            <w:pPr>
              <w:spacing w:after="0" w:line="240" w:lineRule="auto"/>
              <w:jc w:val="center"/>
              <w:rPr>
                <w:rFonts w:ascii="Arial" w:hAnsi="Arial" w:cs="Arial"/>
                <w:b/>
                <w:bCs/>
                <w:color w:val="000000"/>
                <w:sz w:val="20"/>
                <w:szCs w:val="20"/>
              </w:rPr>
            </w:pPr>
            <w:r w:rsidRPr="00387650">
              <w:rPr>
                <w:rFonts w:ascii="Arial" w:hAnsi="Arial" w:cs="Arial"/>
                <w:b/>
                <w:bCs/>
                <w:color w:val="000000"/>
                <w:sz w:val="20"/>
                <w:szCs w:val="20"/>
              </w:rPr>
              <w:t>2015</w:t>
            </w:r>
          </w:p>
        </w:tc>
        <w:tc>
          <w:tcPr>
            <w:tcW w:w="998" w:type="dxa"/>
            <w:tcBorders>
              <w:top w:val="single" w:sz="4" w:space="0" w:color="auto"/>
              <w:left w:val="nil"/>
              <w:bottom w:val="single" w:sz="4" w:space="0" w:color="auto"/>
              <w:right w:val="single" w:sz="4" w:space="0" w:color="auto"/>
            </w:tcBorders>
            <w:shd w:val="clear" w:color="auto" w:fill="auto"/>
            <w:noWrap/>
            <w:vAlign w:val="center"/>
          </w:tcPr>
          <w:p w:rsidR="000E757A" w:rsidRPr="00387650" w:rsidRDefault="000E757A">
            <w:pPr>
              <w:spacing w:after="0" w:line="240" w:lineRule="auto"/>
              <w:jc w:val="center"/>
              <w:rPr>
                <w:rFonts w:ascii="Arial" w:hAnsi="Arial" w:cs="Arial"/>
                <w:b/>
                <w:bCs/>
                <w:color w:val="000000"/>
                <w:sz w:val="20"/>
                <w:szCs w:val="20"/>
              </w:rPr>
            </w:pPr>
            <w:r w:rsidRPr="00387650">
              <w:rPr>
                <w:rFonts w:ascii="Arial" w:hAnsi="Arial" w:cs="Arial"/>
                <w:b/>
                <w:bCs/>
                <w:color w:val="000000"/>
                <w:sz w:val="20"/>
                <w:szCs w:val="20"/>
              </w:rPr>
              <w:t>2016</w:t>
            </w:r>
          </w:p>
        </w:tc>
        <w:tc>
          <w:tcPr>
            <w:tcW w:w="962" w:type="dxa"/>
            <w:tcBorders>
              <w:top w:val="single" w:sz="4" w:space="0" w:color="auto"/>
              <w:left w:val="nil"/>
              <w:bottom w:val="single" w:sz="4" w:space="0" w:color="auto"/>
              <w:right w:val="single" w:sz="4" w:space="0" w:color="auto"/>
            </w:tcBorders>
            <w:shd w:val="clear" w:color="auto" w:fill="auto"/>
            <w:noWrap/>
            <w:vAlign w:val="center"/>
          </w:tcPr>
          <w:p w:rsidR="000E757A" w:rsidRPr="00387650" w:rsidRDefault="000E757A">
            <w:pPr>
              <w:spacing w:after="0" w:line="240" w:lineRule="auto"/>
              <w:jc w:val="center"/>
              <w:rPr>
                <w:rFonts w:ascii="Arial" w:hAnsi="Arial" w:cs="Arial"/>
                <w:b/>
                <w:bCs/>
                <w:color w:val="000000"/>
                <w:sz w:val="20"/>
                <w:szCs w:val="20"/>
              </w:rPr>
            </w:pPr>
            <w:r w:rsidRPr="00387650">
              <w:rPr>
                <w:rFonts w:ascii="Arial" w:hAnsi="Arial" w:cs="Arial"/>
                <w:b/>
                <w:bCs/>
                <w:color w:val="000000"/>
                <w:sz w:val="20"/>
                <w:szCs w:val="20"/>
              </w:rPr>
              <w:t>2017</w:t>
            </w:r>
          </w:p>
        </w:tc>
        <w:tc>
          <w:tcPr>
            <w:tcW w:w="1134" w:type="dxa"/>
            <w:tcBorders>
              <w:top w:val="single" w:sz="4" w:space="0" w:color="auto"/>
              <w:left w:val="nil"/>
              <w:bottom w:val="single" w:sz="4" w:space="0" w:color="auto"/>
              <w:right w:val="single" w:sz="4" w:space="0" w:color="auto"/>
            </w:tcBorders>
            <w:vAlign w:val="center"/>
          </w:tcPr>
          <w:p w:rsidR="00623DCD" w:rsidRPr="00387650" w:rsidRDefault="00623DCD">
            <w:pPr>
              <w:spacing w:after="0" w:line="240" w:lineRule="auto"/>
              <w:jc w:val="center"/>
              <w:rPr>
                <w:rFonts w:ascii="Arial" w:hAnsi="Arial" w:cs="Arial"/>
                <w:b/>
                <w:bCs/>
                <w:color w:val="000000"/>
                <w:sz w:val="20"/>
                <w:szCs w:val="20"/>
              </w:rPr>
            </w:pPr>
            <w:r w:rsidRPr="00387650">
              <w:rPr>
                <w:rFonts w:ascii="Arial" w:hAnsi="Arial" w:cs="Arial"/>
                <w:b/>
                <w:bCs/>
                <w:color w:val="000000"/>
                <w:sz w:val="20"/>
                <w:szCs w:val="20"/>
              </w:rPr>
              <w:t>2018</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 xml:space="preserve">Номинальные денежные доходы населения, в среднем на душу населения в месяц, тенге </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56 453</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62 271</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67 321</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76 575</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83053</w:t>
            </w:r>
          </w:p>
        </w:tc>
        <w:tc>
          <w:tcPr>
            <w:tcW w:w="1134" w:type="dxa"/>
            <w:tcBorders>
              <w:top w:val="nil"/>
              <w:left w:val="nil"/>
              <w:bottom w:val="single" w:sz="4" w:space="0" w:color="auto"/>
              <w:right w:val="single" w:sz="4" w:space="0" w:color="auto"/>
            </w:tcBorders>
            <w:vAlign w:val="center"/>
          </w:tcPr>
          <w:p w:rsidR="000E757A" w:rsidRPr="00387650" w:rsidRDefault="00F85119" w:rsidP="00E56059">
            <w:pPr>
              <w:spacing w:after="0" w:line="240" w:lineRule="auto"/>
              <w:jc w:val="center"/>
              <w:rPr>
                <w:rFonts w:ascii="Arial" w:hAnsi="Arial" w:cs="Arial"/>
                <w:sz w:val="18"/>
                <w:szCs w:val="18"/>
              </w:rPr>
            </w:pPr>
            <w:r w:rsidRPr="00387650">
              <w:rPr>
                <w:rFonts w:ascii="Arial" w:hAnsi="Arial" w:cs="Arial"/>
                <w:sz w:val="18"/>
                <w:szCs w:val="18"/>
              </w:rPr>
              <w:t>100 262</w:t>
            </w:r>
            <w:r w:rsidR="002C01FF" w:rsidRPr="00387650">
              <w:rPr>
                <w:rFonts w:ascii="Arial" w:hAnsi="Arial" w:cs="Arial"/>
                <w:sz w:val="18"/>
                <w:szCs w:val="18"/>
              </w:rPr>
              <w:t>***</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color w:val="000000"/>
                <w:sz w:val="18"/>
                <w:szCs w:val="18"/>
              </w:rPr>
            </w:pPr>
            <w:r w:rsidRPr="00387650">
              <w:rPr>
                <w:rFonts w:ascii="Arial" w:hAnsi="Arial" w:cs="Arial"/>
                <w:color w:val="000000"/>
                <w:sz w:val="18"/>
                <w:szCs w:val="18"/>
              </w:rPr>
              <w:t>Среднемесячная номинальная заработная плата, тенге</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109 141</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121 021</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126 021</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142 898</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150 827</w:t>
            </w:r>
          </w:p>
        </w:tc>
        <w:tc>
          <w:tcPr>
            <w:tcW w:w="1134" w:type="dxa"/>
            <w:tcBorders>
              <w:top w:val="nil"/>
              <w:left w:val="nil"/>
              <w:bottom w:val="single" w:sz="4" w:space="0" w:color="auto"/>
              <w:right w:val="single" w:sz="4" w:space="0" w:color="auto"/>
            </w:tcBorders>
            <w:vAlign w:val="center"/>
          </w:tcPr>
          <w:p w:rsidR="000E757A" w:rsidRPr="00387650" w:rsidRDefault="002C01FF">
            <w:pPr>
              <w:spacing w:after="0" w:line="240" w:lineRule="auto"/>
              <w:rPr>
                <w:rFonts w:ascii="Arial" w:hAnsi="Arial" w:cs="Arial"/>
                <w:sz w:val="18"/>
                <w:szCs w:val="18"/>
              </w:rPr>
            </w:pPr>
            <w:r w:rsidRPr="00387650">
              <w:rPr>
                <w:rFonts w:ascii="Arial" w:hAnsi="Arial" w:cs="Arial"/>
                <w:sz w:val="18"/>
                <w:szCs w:val="18"/>
              </w:rPr>
              <w:t>163 256</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color w:val="000000"/>
                <w:sz w:val="18"/>
                <w:szCs w:val="18"/>
              </w:rPr>
            </w:pPr>
            <w:r w:rsidRPr="00387650">
              <w:rPr>
                <w:rFonts w:ascii="Arial" w:hAnsi="Arial" w:cs="Arial"/>
                <w:color w:val="000000"/>
                <w:sz w:val="18"/>
                <w:szCs w:val="18"/>
              </w:rPr>
              <w:t>Средний размер пенсии (с учетом базовой), тенге</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41 727</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46 040/ 46 507*</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50 561</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55 117</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61 978/ 63 642**</w:t>
            </w:r>
          </w:p>
        </w:tc>
        <w:tc>
          <w:tcPr>
            <w:tcW w:w="1134" w:type="dxa"/>
            <w:tcBorders>
              <w:top w:val="nil"/>
              <w:left w:val="nil"/>
              <w:bottom w:val="single" w:sz="4" w:space="0" w:color="auto"/>
              <w:right w:val="single" w:sz="4" w:space="0" w:color="auto"/>
            </w:tcBorders>
            <w:vAlign w:val="center"/>
          </w:tcPr>
          <w:p w:rsidR="000E757A" w:rsidRPr="00387650" w:rsidRDefault="00F2048E">
            <w:pPr>
              <w:spacing w:after="0" w:line="240" w:lineRule="auto"/>
              <w:rPr>
                <w:rFonts w:ascii="Arial" w:hAnsi="Arial" w:cs="Arial"/>
                <w:sz w:val="18"/>
                <w:szCs w:val="18"/>
              </w:rPr>
            </w:pPr>
            <w:r w:rsidRPr="00387650">
              <w:rPr>
                <w:rFonts w:ascii="Arial" w:hAnsi="Arial" w:cs="Arial"/>
                <w:sz w:val="18"/>
                <w:szCs w:val="18"/>
              </w:rPr>
              <w:t>81 213</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color w:val="000000"/>
                <w:sz w:val="18"/>
                <w:szCs w:val="18"/>
              </w:rPr>
            </w:pPr>
            <w:r w:rsidRPr="00387650">
              <w:rPr>
                <w:rFonts w:ascii="Arial" w:hAnsi="Arial" w:cs="Arial"/>
                <w:color w:val="000000"/>
                <w:sz w:val="18"/>
                <w:szCs w:val="18"/>
              </w:rPr>
              <w:t>Средний размер государственных социальных пособий, тенге</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18 347</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20 302</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22 075</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29 558</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31 617</w:t>
            </w:r>
          </w:p>
        </w:tc>
        <w:tc>
          <w:tcPr>
            <w:tcW w:w="1134" w:type="dxa"/>
            <w:tcBorders>
              <w:top w:val="nil"/>
              <w:left w:val="nil"/>
              <w:bottom w:val="single" w:sz="4" w:space="0" w:color="auto"/>
              <w:right w:val="single" w:sz="4" w:space="0" w:color="auto"/>
            </w:tcBorders>
            <w:vAlign w:val="center"/>
          </w:tcPr>
          <w:p w:rsidR="000E757A" w:rsidRPr="00387650" w:rsidRDefault="00F2048E">
            <w:pPr>
              <w:spacing w:after="0" w:line="240" w:lineRule="auto"/>
              <w:rPr>
                <w:rFonts w:ascii="Arial" w:hAnsi="Arial" w:cs="Arial"/>
                <w:sz w:val="18"/>
                <w:szCs w:val="18"/>
              </w:rPr>
            </w:pPr>
            <w:r w:rsidRPr="00387650">
              <w:rPr>
                <w:rFonts w:ascii="Arial" w:hAnsi="Arial" w:cs="Arial"/>
                <w:sz w:val="18"/>
                <w:szCs w:val="18"/>
              </w:rPr>
              <w:t>37 457</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Среднемесячный размер назначенной государственной адресной социальной помощи, тенге</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1 932,0</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1 970,7</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2 179,0</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2 438,5</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2 692,4</w:t>
            </w:r>
          </w:p>
        </w:tc>
        <w:tc>
          <w:tcPr>
            <w:tcW w:w="1134" w:type="dxa"/>
            <w:tcBorders>
              <w:top w:val="nil"/>
              <w:left w:val="nil"/>
              <w:bottom w:val="single" w:sz="4" w:space="0" w:color="auto"/>
              <w:right w:val="single" w:sz="4" w:space="0" w:color="auto"/>
            </w:tcBorders>
            <w:vAlign w:val="center"/>
          </w:tcPr>
          <w:p w:rsidR="000E757A" w:rsidRPr="00387650" w:rsidRDefault="00F2048E">
            <w:pPr>
              <w:spacing w:after="0" w:line="240" w:lineRule="auto"/>
              <w:rPr>
                <w:rFonts w:ascii="Arial" w:hAnsi="Arial" w:cs="Arial"/>
                <w:sz w:val="18"/>
                <w:szCs w:val="18"/>
              </w:rPr>
            </w:pPr>
            <w:r w:rsidRPr="00387650">
              <w:rPr>
                <w:rFonts w:ascii="Arial" w:hAnsi="Arial" w:cs="Arial"/>
                <w:sz w:val="18"/>
                <w:szCs w:val="18"/>
              </w:rPr>
              <w:t>4 834,4</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Величина прожиточного минимума (в среднем на душу населения), тенге</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17 789</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19 068</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19 647</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21 612</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23 783</w:t>
            </w:r>
          </w:p>
        </w:tc>
        <w:tc>
          <w:tcPr>
            <w:tcW w:w="1134" w:type="dxa"/>
            <w:tcBorders>
              <w:top w:val="nil"/>
              <w:left w:val="nil"/>
              <w:bottom w:val="single" w:sz="4" w:space="0" w:color="auto"/>
              <w:right w:val="single" w:sz="4" w:space="0" w:color="auto"/>
            </w:tcBorders>
            <w:vAlign w:val="center"/>
          </w:tcPr>
          <w:p w:rsidR="000E757A" w:rsidRPr="00387650" w:rsidRDefault="00F2048E">
            <w:pPr>
              <w:spacing w:after="0" w:line="240" w:lineRule="auto"/>
              <w:rPr>
                <w:rFonts w:ascii="Arial" w:hAnsi="Arial" w:cs="Arial"/>
                <w:sz w:val="18"/>
                <w:szCs w:val="18"/>
              </w:rPr>
            </w:pPr>
            <w:r w:rsidRPr="00387650">
              <w:rPr>
                <w:rFonts w:ascii="Arial" w:hAnsi="Arial" w:cs="Arial"/>
                <w:sz w:val="18"/>
                <w:szCs w:val="18"/>
              </w:rPr>
              <w:t>28 319</w:t>
            </w:r>
          </w:p>
        </w:tc>
      </w:tr>
      <w:tr w:rsidR="00E56059" w:rsidRPr="00387650" w:rsidTr="00D21A16">
        <w:trPr>
          <w:trHeight w:val="20"/>
          <w:jc w:val="center"/>
        </w:trPr>
        <w:tc>
          <w:tcPr>
            <w:tcW w:w="10060" w:type="dxa"/>
            <w:gridSpan w:val="7"/>
            <w:tcBorders>
              <w:top w:val="nil"/>
              <w:left w:val="single" w:sz="4" w:space="0" w:color="auto"/>
              <w:bottom w:val="single" w:sz="4" w:space="0" w:color="auto"/>
              <w:right w:val="single" w:sz="4" w:space="0" w:color="auto"/>
            </w:tcBorders>
            <w:shd w:val="clear" w:color="auto" w:fill="auto"/>
            <w:vAlign w:val="center"/>
          </w:tcPr>
          <w:p w:rsidR="00E56059" w:rsidRPr="00387650" w:rsidRDefault="00E56059" w:rsidP="00E56059">
            <w:pPr>
              <w:spacing w:after="0" w:line="240" w:lineRule="auto"/>
              <w:jc w:val="center"/>
              <w:rPr>
                <w:rFonts w:ascii="Arial" w:hAnsi="Arial" w:cs="Arial"/>
                <w:sz w:val="18"/>
                <w:szCs w:val="18"/>
              </w:rPr>
            </w:pPr>
            <w:r w:rsidRPr="00387650">
              <w:rPr>
                <w:rFonts w:ascii="Arial" w:hAnsi="Arial" w:cs="Arial"/>
                <w:sz w:val="18"/>
                <w:szCs w:val="18"/>
              </w:rPr>
              <w:t>Соотношение с величиной прожиточного минимума (в среднем на душу населения), в процентах:</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 xml:space="preserve">   среднедушевых денежных доходов</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317,3</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326,6</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342,7</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354,3</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349,2</w:t>
            </w:r>
          </w:p>
        </w:tc>
        <w:tc>
          <w:tcPr>
            <w:tcW w:w="1134" w:type="dxa"/>
            <w:tcBorders>
              <w:top w:val="nil"/>
              <w:left w:val="nil"/>
              <w:bottom w:val="single" w:sz="4" w:space="0" w:color="auto"/>
              <w:right w:val="single" w:sz="4" w:space="0" w:color="auto"/>
            </w:tcBorders>
            <w:vAlign w:val="center"/>
          </w:tcPr>
          <w:p w:rsidR="000E757A" w:rsidRPr="00387650" w:rsidRDefault="00F2048E">
            <w:pPr>
              <w:spacing w:after="0" w:line="240" w:lineRule="auto"/>
              <w:rPr>
                <w:rFonts w:ascii="Arial" w:hAnsi="Arial" w:cs="Arial"/>
                <w:sz w:val="18"/>
                <w:szCs w:val="18"/>
              </w:rPr>
            </w:pPr>
            <w:r w:rsidRPr="00387650">
              <w:rPr>
                <w:rFonts w:ascii="Arial" w:hAnsi="Arial" w:cs="Arial"/>
                <w:sz w:val="18"/>
                <w:szCs w:val="18"/>
              </w:rPr>
              <w:t>333,3</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color w:val="000000"/>
                <w:sz w:val="18"/>
                <w:szCs w:val="18"/>
              </w:rPr>
            </w:pPr>
            <w:r w:rsidRPr="00387650">
              <w:rPr>
                <w:rFonts w:ascii="Arial" w:hAnsi="Arial" w:cs="Arial"/>
                <w:color w:val="000000"/>
                <w:sz w:val="18"/>
                <w:szCs w:val="18"/>
              </w:rPr>
              <w:t xml:space="preserve">   среднемесячной номинальной заработной платы</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613,5</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634,7</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641,4</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661,2</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634,2</w:t>
            </w:r>
          </w:p>
        </w:tc>
        <w:tc>
          <w:tcPr>
            <w:tcW w:w="1134" w:type="dxa"/>
            <w:tcBorders>
              <w:top w:val="nil"/>
              <w:left w:val="nil"/>
              <w:bottom w:val="single" w:sz="4" w:space="0" w:color="auto"/>
              <w:right w:val="single" w:sz="4" w:space="0" w:color="auto"/>
            </w:tcBorders>
            <w:vAlign w:val="center"/>
          </w:tcPr>
          <w:p w:rsidR="000E757A" w:rsidRPr="00387650" w:rsidRDefault="00F2048E">
            <w:pPr>
              <w:spacing w:after="0" w:line="240" w:lineRule="auto"/>
              <w:rPr>
                <w:rFonts w:ascii="Arial" w:hAnsi="Arial" w:cs="Arial"/>
                <w:sz w:val="18"/>
                <w:szCs w:val="18"/>
              </w:rPr>
            </w:pPr>
            <w:r w:rsidRPr="00387650">
              <w:rPr>
                <w:rFonts w:ascii="Arial" w:hAnsi="Arial" w:cs="Arial"/>
                <w:sz w:val="18"/>
                <w:szCs w:val="18"/>
              </w:rPr>
              <w:t>576,5</w:t>
            </w:r>
          </w:p>
        </w:tc>
      </w:tr>
      <w:tr w:rsidR="000E757A" w:rsidRPr="00387650" w:rsidTr="00D21A16">
        <w:trPr>
          <w:trHeight w:val="20"/>
          <w:jc w:val="center"/>
        </w:trPr>
        <w:tc>
          <w:tcPr>
            <w:tcW w:w="4021" w:type="dxa"/>
            <w:tcBorders>
              <w:top w:val="nil"/>
              <w:left w:val="single" w:sz="4" w:space="0" w:color="auto"/>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color w:val="000000"/>
                <w:sz w:val="18"/>
                <w:szCs w:val="18"/>
              </w:rPr>
            </w:pPr>
            <w:r w:rsidRPr="00387650">
              <w:rPr>
                <w:rFonts w:ascii="Arial" w:hAnsi="Arial" w:cs="Arial"/>
                <w:color w:val="000000"/>
                <w:sz w:val="18"/>
                <w:szCs w:val="18"/>
              </w:rPr>
              <w:t xml:space="preserve">   среднего размера пенсии (с учетом базовой)</w:t>
            </w:r>
          </w:p>
        </w:tc>
        <w:tc>
          <w:tcPr>
            <w:tcW w:w="951"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234,6</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241,5/ 243,9</w:t>
            </w:r>
          </w:p>
        </w:tc>
        <w:tc>
          <w:tcPr>
            <w:tcW w:w="997"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257,3</w:t>
            </w:r>
          </w:p>
        </w:tc>
        <w:tc>
          <w:tcPr>
            <w:tcW w:w="998"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255,0</w:t>
            </w:r>
          </w:p>
        </w:tc>
        <w:tc>
          <w:tcPr>
            <w:tcW w:w="962" w:type="dxa"/>
            <w:tcBorders>
              <w:top w:val="nil"/>
              <w:left w:val="nil"/>
              <w:bottom w:val="single" w:sz="4" w:space="0" w:color="auto"/>
              <w:right w:val="single" w:sz="4" w:space="0" w:color="auto"/>
            </w:tcBorders>
            <w:shd w:val="clear" w:color="auto" w:fill="auto"/>
            <w:vAlign w:val="center"/>
          </w:tcPr>
          <w:p w:rsidR="000E757A" w:rsidRPr="00387650" w:rsidRDefault="000E757A">
            <w:pPr>
              <w:spacing w:after="0" w:line="240" w:lineRule="auto"/>
              <w:rPr>
                <w:rFonts w:ascii="Arial" w:hAnsi="Arial" w:cs="Arial"/>
                <w:sz w:val="18"/>
                <w:szCs w:val="18"/>
              </w:rPr>
            </w:pPr>
            <w:r w:rsidRPr="00387650">
              <w:rPr>
                <w:rFonts w:ascii="Arial" w:hAnsi="Arial" w:cs="Arial"/>
                <w:sz w:val="18"/>
                <w:szCs w:val="18"/>
              </w:rPr>
              <w:t>260,6/ 267,6</w:t>
            </w:r>
          </w:p>
        </w:tc>
        <w:tc>
          <w:tcPr>
            <w:tcW w:w="1134" w:type="dxa"/>
            <w:tcBorders>
              <w:top w:val="nil"/>
              <w:left w:val="nil"/>
              <w:bottom w:val="single" w:sz="4" w:space="0" w:color="auto"/>
              <w:right w:val="single" w:sz="4" w:space="0" w:color="auto"/>
            </w:tcBorders>
            <w:vAlign w:val="center"/>
          </w:tcPr>
          <w:p w:rsidR="000E757A" w:rsidRPr="00387650" w:rsidRDefault="00F2048E">
            <w:pPr>
              <w:spacing w:after="0" w:line="240" w:lineRule="auto"/>
              <w:rPr>
                <w:rFonts w:ascii="Arial" w:hAnsi="Arial" w:cs="Arial"/>
                <w:sz w:val="18"/>
                <w:szCs w:val="18"/>
              </w:rPr>
            </w:pPr>
            <w:r w:rsidRPr="00387650">
              <w:rPr>
                <w:rFonts w:ascii="Arial" w:hAnsi="Arial" w:cs="Arial"/>
                <w:sz w:val="18"/>
                <w:szCs w:val="18"/>
              </w:rPr>
              <w:t>286,8</w:t>
            </w:r>
          </w:p>
        </w:tc>
      </w:tr>
      <w:tr w:rsidR="000E757A" w:rsidRPr="00387650" w:rsidTr="00D21A16">
        <w:trPr>
          <w:trHeight w:val="229"/>
          <w:jc w:val="center"/>
        </w:trPr>
        <w:tc>
          <w:tcPr>
            <w:tcW w:w="6966" w:type="dxa"/>
            <w:gridSpan w:val="4"/>
            <w:tcBorders>
              <w:top w:val="nil"/>
              <w:left w:val="nil"/>
              <w:bottom w:val="nil"/>
              <w:right w:val="nil"/>
            </w:tcBorders>
            <w:shd w:val="clear" w:color="auto" w:fill="auto"/>
            <w:noWrap/>
            <w:vAlign w:val="bottom"/>
          </w:tcPr>
          <w:p w:rsidR="000E757A" w:rsidRPr="00387650" w:rsidRDefault="000E757A">
            <w:pPr>
              <w:spacing w:after="0" w:line="240" w:lineRule="auto"/>
              <w:rPr>
                <w:rFonts w:ascii="Arial" w:hAnsi="Arial" w:cs="Arial"/>
                <w:i/>
                <w:iCs/>
                <w:color w:val="000000"/>
                <w:sz w:val="16"/>
                <w:szCs w:val="16"/>
              </w:rPr>
            </w:pPr>
            <w:r w:rsidRPr="00387650">
              <w:rPr>
                <w:rFonts w:ascii="Arial" w:hAnsi="Arial" w:cs="Arial"/>
                <w:i/>
                <w:iCs/>
                <w:color w:val="000000"/>
                <w:sz w:val="16"/>
                <w:szCs w:val="16"/>
              </w:rPr>
              <w:t>Источник: Уровень жизни населения в Казахстане/ Статистический сборник / Астана 2018</w:t>
            </w:r>
          </w:p>
          <w:p w:rsidR="000E757A" w:rsidRPr="00387650" w:rsidRDefault="000E757A">
            <w:pPr>
              <w:spacing w:after="0" w:line="240" w:lineRule="auto"/>
              <w:rPr>
                <w:rFonts w:ascii="Arial" w:hAnsi="Arial" w:cs="Arial"/>
                <w:i/>
                <w:iCs/>
                <w:color w:val="000000"/>
                <w:sz w:val="16"/>
                <w:szCs w:val="16"/>
              </w:rPr>
            </w:pPr>
            <w:r w:rsidRPr="00387650">
              <w:rPr>
                <w:rFonts w:ascii="Arial" w:hAnsi="Arial" w:cs="Arial"/>
                <w:i/>
                <w:iCs/>
                <w:color w:val="000000"/>
                <w:sz w:val="16"/>
                <w:szCs w:val="16"/>
              </w:rPr>
              <w:t>Примечание:</w:t>
            </w:r>
          </w:p>
          <w:p w:rsidR="000E757A" w:rsidRPr="00387650" w:rsidRDefault="000E757A">
            <w:pPr>
              <w:spacing w:after="0" w:line="240" w:lineRule="auto"/>
              <w:rPr>
                <w:rFonts w:ascii="Arial" w:hAnsi="Arial" w:cs="Arial"/>
                <w:i/>
                <w:iCs/>
                <w:color w:val="000000"/>
                <w:sz w:val="16"/>
                <w:szCs w:val="16"/>
              </w:rPr>
            </w:pPr>
            <w:r w:rsidRPr="00387650">
              <w:rPr>
                <w:rFonts w:ascii="Arial" w:hAnsi="Arial" w:cs="Arial"/>
                <w:i/>
                <w:iCs/>
                <w:color w:val="000000"/>
                <w:sz w:val="16"/>
                <w:szCs w:val="16"/>
              </w:rPr>
              <w:t>*с 1 апреля 2014 года</w:t>
            </w:r>
          </w:p>
          <w:p w:rsidR="000E757A" w:rsidRPr="00387650" w:rsidRDefault="000E757A">
            <w:pPr>
              <w:spacing w:after="0" w:line="240" w:lineRule="auto"/>
              <w:rPr>
                <w:rFonts w:ascii="Arial" w:hAnsi="Arial" w:cs="Arial"/>
                <w:i/>
                <w:iCs/>
                <w:color w:val="000000"/>
                <w:sz w:val="16"/>
                <w:szCs w:val="16"/>
              </w:rPr>
            </w:pPr>
            <w:r w:rsidRPr="00387650">
              <w:rPr>
                <w:rFonts w:ascii="Arial" w:hAnsi="Arial" w:cs="Arial"/>
                <w:i/>
                <w:iCs/>
                <w:color w:val="000000"/>
                <w:sz w:val="16"/>
                <w:szCs w:val="16"/>
              </w:rPr>
              <w:t>**с 1 июля 2017 года</w:t>
            </w:r>
          </w:p>
          <w:p w:rsidR="002C01FF" w:rsidRPr="00387650" w:rsidRDefault="002C01FF" w:rsidP="00F85119">
            <w:pPr>
              <w:spacing w:after="0" w:line="240" w:lineRule="auto"/>
              <w:rPr>
                <w:rFonts w:ascii="Arial" w:hAnsi="Arial" w:cs="Arial"/>
                <w:i/>
                <w:iCs/>
                <w:color w:val="000000"/>
                <w:sz w:val="16"/>
                <w:szCs w:val="16"/>
              </w:rPr>
            </w:pPr>
            <w:r w:rsidRPr="00387650">
              <w:rPr>
                <w:rFonts w:ascii="Arial" w:hAnsi="Arial" w:cs="Arial"/>
                <w:i/>
                <w:iCs/>
                <w:color w:val="000000"/>
                <w:sz w:val="16"/>
                <w:szCs w:val="16"/>
              </w:rPr>
              <w:t xml:space="preserve">*** на </w:t>
            </w:r>
            <w:r w:rsidR="00F85119" w:rsidRPr="00387650">
              <w:rPr>
                <w:rFonts w:ascii="Arial" w:hAnsi="Arial" w:cs="Arial"/>
                <w:i/>
                <w:iCs/>
                <w:color w:val="000000"/>
                <w:sz w:val="16"/>
                <w:szCs w:val="16"/>
              </w:rPr>
              <w:t>конец</w:t>
            </w:r>
            <w:r w:rsidRPr="00387650">
              <w:rPr>
                <w:rFonts w:ascii="Arial" w:hAnsi="Arial" w:cs="Arial"/>
                <w:i/>
                <w:iCs/>
                <w:color w:val="000000"/>
                <w:sz w:val="16"/>
                <w:szCs w:val="16"/>
              </w:rPr>
              <w:t xml:space="preserve"> 2018 года</w:t>
            </w:r>
          </w:p>
        </w:tc>
        <w:tc>
          <w:tcPr>
            <w:tcW w:w="998" w:type="dxa"/>
            <w:tcBorders>
              <w:top w:val="nil"/>
              <w:left w:val="nil"/>
              <w:bottom w:val="nil"/>
              <w:right w:val="nil"/>
            </w:tcBorders>
            <w:shd w:val="clear" w:color="auto" w:fill="auto"/>
            <w:noWrap/>
            <w:vAlign w:val="bottom"/>
          </w:tcPr>
          <w:p w:rsidR="000E757A" w:rsidRPr="00387650" w:rsidRDefault="000E757A">
            <w:pPr>
              <w:spacing w:after="0" w:line="240" w:lineRule="auto"/>
              <w:rPr>
                <w:rFonts w:ascii="Arial" w:hAnsi="Arial" w:cs="Arial"/>
                <w:color w:val="000000"/>
                <w:sz w:val="16"/>
                <w:szCs w:val="16"/>
              </w:rPr>
            </w:pPr>
          </w:p>
        </w:tc>
        <w:tc>
          <w:tcPr>
            <w:tcW w:w="962" w:type="dxa"/>
            <w:tcBorders>
              <w:top w:val="nil"/>
              <w:left w:val="nil"/>
              <w:bottom w:val="nil"/>
              <w:right w:val="nil"/>
            </w:tcBorders>
            <w:shd w:val="clear" w:color="auto" w:fill="auto"/>
            <w:noWrap/>
            <w:vAlign w:val="bottom"/>
          </w:tcPr>
          <w:p w:rsidR="000E757A" w:rsidRPr="00387650" w:rsidRDefault="000E757A">
            <w:pPr>
              <w:spacing w:after="0" w:line="240" w:lineRule="auto"/>
              <w:rPr>
                <w:rFonts w:ascii="Arial" w:hAnsi="Arial" w:cs="Arial"/>
                <w:color w:val="000000"/>
                <w:sz w:val="16"/>
                <w:szCs w:val="16"/>
              </w:rPr>
            </w:pPr>
          </w:p>
        </w:tc>
        <w:tc>
          <w:tcPr>
            <w:tcW w:w="1134" w:type="dxa"/>
            <w:tcBorders>
              <w:top w:val="nil"/>
              <w:left w:val="nil"/>
              <w:bottom w:val="nil"/>
              <w:right w:val="nil"/>
            </w:tcBorders>
          </w:tcPr>
          <w:p w:rsidR="000E757A" w:rsidRPr="00387650" w:rsidRDefault="000E757A">
            <w:pPr>
              <w:spacing w:after="0" w:line="240" w:lineRule="auto"/>
              <w:rPr>
                <w:rFonts w:ascii="Arial" w:hAnsi="Arial" w:cs="Arial"/>
                <w:color w:val="000000"/>
                <w:sz w:val="16"/>
                <w:szCs w:val="16"/>
              </w:rPr>
            </w:pPr>
          </w:p>
        </w:tc>
      </w:tr>
    </w:tbl>
    <w:p w:rsidR="00322AE3" w:rsidRPr="00387650" w:rsidRDefault="00322AE3">
      <w:pPr>
        <w:autoSpaceDE w:val="0"/>
        <w:autoSpaceDN w:val="0"/>
        <w:adjustRightInd w:val="0"/>
        <w:spacing w:after="0" w:line="240" w:lineRule="auto"/>
        <w:ind w:firstLine="708"/>
        <w:jc w:val="both"/>
        <w:rPr>
          <w:rFonts w:ascii="Arial" w:hAnsi="Arial" w:cs="Arial"/>
          <w:sz w:val="20"/>
          <w:szCs w:val="28"/>
        </w:rPr>
      </w:pP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За период с 2013 года доля населения с доходами ниже величины прожиточного минимума </w:t>
      </w:r>
      <w:r w:rsidRPr="00387650">
        <w:rPr>
          <w:rFonts w:ascii="Arial" w:hAnsi="Arial" w:cs="Arial"/>
          <w:i/>
          <w:sz w:val="24"/>
          <w:szCs w:val="28"/>
        </w:rPr>
        <w:t>(далее – ВПМ)</w:t>
      </w:r>
      <w:r w:rsidR="000510C9" w:rsidRPr="00387650">
        <w:rPr>
          <w:rFonts w:ascii="Arial" w:hAnsi="Arial" w:cs="Arial"/>
          <w:i/>
          <w:sz w:val="24"/>
          <w:szCs w:val="28"/>
        </w:rPr>
        <w:t xml:space="preserve"> </w:t>
      </w:r>
      <w:r w:rsidRPr="00387650">
        <w:rPr>
          <w:rFonts w:ascii="Arial" w:hAnsi="Arial" w:cs="Arial"/>
          <w:sz w:val="28"/>
          <w:szCs w:val="28"/>
        </w:rPr>
        <w:t xml:space="preserve">в целом по республике сократилась на </w:t>
      </w:r>
      <w:r w:rsidR="00A03CDF" w:rsidRPr="00387650">
        <w:rPr>
          <w:rFonts w:ascii="Arial" w:hAnsi="Arial" w:cs="Arial"/>
          <w:sz w:val="28"/>
          <w:szCs w:val="28"/>
        </w:rPr>
        <w:t>1,4</w:t>
      </w:r>
      <w:r w:rsidRPr="00387650">
        <w:rPr>
          <w:rFonts w:ascii="Arial" w:hAnsi="Arial" w:cs="Arial"/>
          <w:sz w:val="28"/>
          <w:szCs w:val="28"/>
        </w:rPr>
        <w:t xml:space="preserve"> процентных пункта и по итогам 201</w:t>
      </w:r>
      <w:r w:rsidR="00A03CDF" w:rsidRPr="00387650">
        <w:rPr>
          <w:rFonts w:ascii="Arial" w:hAnsi="Arial" w:cs="Arial"/>
          <w:sz w:val="28"/>
          <w:szCs w:val="28"/>
        </w:rPr>
        <w:t>8</w:t>
      </w:r>
      <w:r w:rsidRPr="00387650">
        <w:rPr>
          <w:rFonts w:ascii="Arial" w:hAnsi="Arial" w:cs="Arial"/>
          <w:sz w:val="28"/>
          <w:szCs w:val="28"/>
        </w:rPr>
        <w:t xml:space="preserve"> года составила </w:t>
      </w:r>
      <w:r w:rsidR="00A03CDF" w:rsidRPr="00387650">
        <w:rPr>
          <w:rFonts w:ascii="Arial" w:hAnsi="Arial" w:cs="Arial"/>
          <w:sz w:val="28"/>
          <w:szCs w:val="28"/>
        </w:rPr>
        <w:t>4,3</w:t>
      </w:r>
      <w:r w:rsidRPr="00387650">
        <w:rPr>
          <w:rFonts w:ascii="Arial" w:hAnsi="Arial" w:cs="Arial"/>
          <w:sz w:val="28"/>
          <w:szCs w:val="28"/>
        </w:rPr>
        <w:t>%.</w:t>
      </w:r>
      <w:r w:rsidR="00A03CDF" w:rsidRPr="00387650">
        <w:rPr>
          <w:rFonts w:ascii="Arial" w:hAnsi="Arial" w:cs="Arial"/>
          <w:sz w:val="28"/>
          <w:szCs w:val="28"/>
        </w:rPr>
        <w:t xml:space="preserve"> Рост доли населения с доходами ниже ВПМ </w:t>
      </w:r>
      <w:proofErr w:type="spellStart"/>
      <w:r w:rsidR="00A03CDF" w:rsidRPr="00387650">
        <w:rPr>
          <w:rFonts w:ascii="Arial" w:hAnsi="Arial" w:cs="Arial"/>
          <w:sz w:val="28"/>
          <w:szCs w:val="28"/>
        </w:rPr>
        <w:t>связян</w:t>
      </w:r>
      <w:proofErr w:type="spellEnd"/>
      <w:r w:rsidR="00A03CDF" w:rsidRPr="00387650">
        <w:rPr>
          <w:rFonts w:ascii="Arial" w:hAnsi="Arial" w:cs="Arial"/>
          <w:sz w:val="28"/>
          <w:szCs w:val="28"/>
        </w:rPr>
        <w:t xml:space="preserve"> с изменением с</w:t>
      </w:r>
      <w:r w:rsidR="000510C9" w:rsidRPr="00387650">
        <w:rPr>
          <w:rFonts w:ascii="Arial" w:hAnsi="Arial" w:cs="Arial"/>
          <w:sz w:val="28"/>
          <w:szCs w:val="28"/>
        </w:rPr>
        <w:t>т</w:t>
      </w:r>
      <w:r w:rsidR="00A03CDF" w:rsidRPr="00387650">
        <w:rPr>
          <w:rFonts w:ascii="Arial" w:hAnsi="Arial" w:cs="Arial"/>
          <w:sz w:val="28"/>
          <w:szCs w:val="28"/>
        </w:rPr>
        <w:t>руктуры прожиточного минимума с 1 января 2018 г. Так, фиксированная доля расходов на непродовольственные товары и услуги установлена в размере 45% к стоимости минимальной потребительской корзины.</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Задачу 1 </w:t>
      </w:r>
      <w:r w:rsidR="000510C9" w:rsidRPr="00387650">
        <w:rPr>
          <w:rFonts w:ascii="Arial" w:hAnsi="Arial" w:cs="Arial"/>
          <w:sz w:val="28"/>
          <w:szCs w:val="28"/>
        </w:rPr>
        <w:t xml:space="preserve">- </w:t>
      </w:r>
      <w:r w:rsidRPr="00387650">
        <w:rPr>
          <w:rFonts w:ascii="Arial" w:hAnsi="Arial" w:cs="Arial"/>
          <w:sz w:val="28"/>
          <w:szCs w:val="28"/>
        </w:rPr>
        <w:t>ЦРТ 1 «Снизить вдвое долю людей, имеющих доход ниже величины прожиточного минимума», Казахстан выполнил в 2004 году, однако бедность остается достаточно серьезной проблемой для страны, особенно в сельских регионах. В этой связи в 2008 году перед страной была поставлена новая задача ЦРТ «1+»: сократить вдвое количество людей, проживающих в сельской местности, с доходом ниже величины прожиточного минимума.</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lastRenderedPageBreak/>
        <w:t xml:space="preserve">Однако, несмотря на достигнутый прогресс по сокращению бедности, значительная часть населения республики имеет низкие доходы и рискует оказаться в категории бедного населения. При этом сохраняется региональная дифференциация бедности с более выраженной картиной сельской бедности во всех регионах. До сих пор сельская бедность остается на достаточно высоком уровне и превышает городскую почти в три раза (диаграмма </w:t>
      </w:r>
      <w:r w:rsidR="000510C9" w:rsidRPr="00387650">
        <w:rPr>
          <w:rFonts w:ascii="Arial" w:hAnsi="Arial" w:cs="Arial"/>
          <w:sz w:val="28"/>
          <w:szCs w:val="28"/>
        </w:rPr>
        <w:t>3</w:t>
      </w:r>
      <w:r w:rsidRPr="00387650">
        <w:rPr>
          <w:rFonts w:ascii="Arial" w:hAnsi="Arial" w:cs="Arial"/>
          <w:sz w:val="28"/>
          <w:szCs w:val="28"/>
        </w:rPr>
        <w:t xml:space="preserve">). </w:t>
      </w:r>
    </w:p>
    <w:p w:rsidR="005A1457" w:rsidRPr="00387650" w:rsidRDefault="005A1457">
      <w:pPr>
        <w:autoSpaceDE w:val="0"/>
        <w:autoSpaceDN w:val="0"/>
        <w:adjustRightInd w:val="0"/>
        <w:spacing w:after="0" w:line="240" w:lineRule="auto"/>
        <w:ind w:firstLine="708"/>
        <w:jc w:val="right"/>
        <w:rPr>
          <w:rFonts w:ascii="Arial" w:hAnsi="Arial" w:cs="Arial"/>
          <w:sz w:val="24"/>
          <w:szCs w:val="24"/>
        </w:rPr>
      </w:pPr>
    </w:p>
    <w:p w:rsidR="005A1457" w:rsidRPr="00387650" w:rsidRDefault="00D42B44" w:rsidP="005A1457">
      <w:pPr>
        <w:autoSpaceDE w:val="0"/>
        <w:autoSpaceDN w:val="0"/>
        <w:adjustRightInd w:val="0"/>
        <w:ind w:firstLine="708"/>
        <w:rPr>
          <w:rFonts w:ascii="Arial" w:hAnsi="Arial" w:cs="Arial"/>
          <w:b/>
          <w:sz w:val="28"/>
          <w:szCs w:val="28"/>
        </w:rPr>
      </w:pPr>
      <w:r w:rsidRPr="00387650">
        <w:rPr>
          <w:rFonts w:ascii="Arial" w:hAnsi="Arial" w:cs="Arial"/>
          <w:b/>
          <w:sz w:val="28"/>
          <w:szCs w:val="28"/>
        </w:rPr>
        <w:t xml:space="preserve">Диаграмма </w:t>
      </w:r>
      <w:r w:rsidR="00C35AC8" w:rsidRPr="00387650">
        <w:rPr>
          <w:rFonts w:ascii="Arial" w:hAnsi="Arial" w:cs="Arial"/>
          <w:b/>
          <w:sz w:val="28"/>
          <w:szCs w:val="28"/>
          <w:lang w:val="kk-KZ"/>
        </w:rPr>
        <w:t>3</w:t>
      </w:r>
      <w:r w:rsidR="005A1457" w:rsidRPr="00387650">
        <w:rPr>
          <w:rFonts w:ascii="Arial" w:hAnsi="Arial" w:cs="Arial"/>
          <w:b/>
          <w:sz w:val="28"/>
          <w:szCs w:val="28"/>
        </w:rPr>
        <w:t xml:space="preserve">. </w:t>
      </w:r>
      <w:r w:rsidR="005A1457" w:rsidRPr="00387650">
        <w:rPr>
          <w:rFonts w:ascii="Arial" w:hAnsi="Arial" w:cs="Arial"/>
          <w:b/>
          <w:bCs/>
          <w:sz w:val="28"/>
          <w:szCs w:val="28"/>
        </w:rPr>
        <w:t>Доля населения с доходами ниже величины прожиточного минимума в 2013-2018 годы, %</w:t>
      </w:r>
    </w:p>
    <w:p w:rsidR="00950E41" w:rsidRPr="00387650" w:rsidRDefault="00950E41" w:rsidP="00950E41">
      <w:pPr>
        <w:autoSpaceDE w:val="0"/>
        <w:autoSpaceDN w:val="0"/>
        <w:adjustRightInd w:val="0"/>
        <w:spacing w:after="0" w:line="240" w:lineRule="auto"/>
        <w:jc w:val="both"/>
        <w:rPr>
          <w:rFonts w:ascii="Arial" w:hAnsi="Arial" w:cs="Arial"/>
          <w:sz w:val="28"/>
          <w:szCs w:val="28"/>
        </w:rPr>
      </w:pPr>
      <w:r w:rsidRPr="00387650">
        <w:rPr>
          <w:noProof/>
          <w:lang w:eastAsia="ru-RU"/>
        </w:rPr>
        <w:drawing>
          <wp:anchor distT="0" distB="0" distL="114300" distR="114300" simplePos="0" relativeHeight="251757568" behindDoc="0" locked="0" layoutInCell="1" allowOverlap="1">
            <wp:simplePos x="0" y="0"/>
            <wp:positionH relativeFrom="column">
              <wp:posOffset>5610225</wp:posOffset>
            </wp:positionH>
            <wp:positionV relativeFrom="paragraph">
              <wp:posOffset>1926590</wp:posOffset>
            </wp:positionV>
            <wp:extent cx="76200" cy="81280"/>
            <wp:effectExtent l="0" t="0" r="0"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200" cy="81280"/>
                    </a:xfrm>
                    <a:prstGeom prst="rect">
                      <a:avLst/>
                    </a:prstGeom>
                  </pic:spPr>
                </pic:pic>
              </a:graphicData>
            </a:graphic>
          </wp:anchor>
        </w:drawing>
      </w:r>
      <w:r w:rsidRPr="00387650">
        <w:rPr>
          <w:rFonts w:ascii="Arial" w:hAnsi="Arial" w:cs="Arial"/>
          <w:noProof/>
          <w:sz w:val="28"/>
          <w:szCs w:val="28"/>
          <w:lang w:eastAsia="ru-RU"/>
        </w:rPr>
        <w:drawing>
          <wp:inline distT="0" distB="0" distL="0" distR="0">
            <wp:extent cx="6120130" cy="2494244"/>
            <wp:effectExtent l="0" t="0" r="13970" b="1905"/>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50E41" w:rsidRPr="00387650" w:rsidRDefault="00950E41" w:rsidP="00950E41">
      <w:pPr>
        <w:autoSpaceDE w:val="0"/>
        <w:autoSpaceDN w:val="0"/>
        <w:adjustRightInd w:val="0"/>
        <w:spacing w:after="0" w:line="240" w:lineRule="auto"/>
        <w:ind w:firstLine="708"/>
        <w:jc w:val="both"/>
        <w:rPr>
          <w:rFonts w:ascii="Arial" w:hAnsi="Arial" w:cs="Arial"/>
          <w:sz w:val="28"/>
          <w:szCs w:val="28"/>
        </w:rPr>
      </w:pPr>
    </w:p>
    <w:p w:rsidR="00950E41" w:rsidRPr="00387650" w:rsidRDefault="00950E41" w:rsidP="00950E41">
      <w:pPr>
        <w:spacing w:line="240" w:lineRule="auto"/>
        <w:ind w:firstLine="709"/>
        <w:jc w:val="both"/>
        <w:rPr>
          <w:rFonts w:ascii="Arial" w:hAnsi="Arial" w:cs="Arial"/>
          <w:sz w:val="16"/>
          <w:szCs w:val="16"/>
        </w:rPr>
      </w:pPr>
      <w:r w:rsidRPr="00387650">
        <w:rPr>
          <w:rFonts w:ascii="Arial" w:eastAsia="Times New Roman" w:hAnsi="Arial" w:cs="Arial"/>
          <w:color w:val="FF0000"/>
          <w:sz w:val="24"/>
          <w:szCs w:val="16"/>
          <w:lang w:eastAsia="ru-RU"/>
        </w:rPr>
        <w:t>*</w:t>
      </w:r>
      <w:r w:rsidRPr="00387650">
        <w:rPr>
          <w:rFonts w:ascii="Arial" w:hAnsi="Arial" w:cs="Arial"/>
          <w:sz w:val="16"/>
          <w:szCs w:val="16"/>
        </w:rPr>
        <w:t xml:space="preserve"> с 1 января 2018 г. изменена структура прожиточного минимума. Фиксированная доля расходов на непродовольственные товары и услуги установлена в размере 45% к стоимости минимальной потребительской корзины.</w:t>
      </w:r>
    </w:p>
    <w:p w:rsidR="0047163C" w:rsidRPr="00387650" w:rsidRDefault="0047163C">
      <w:pPr>
        <w:autoSpaceDE w:val="0"/>
        <w:autoSpaceDN w:val="0"/>
        <w:adjustRightInd w:val="0"/>
        <w:spacing w:after="0" w:line="240" w:lineRule="auto"/>
        <w:ind w:firstLine="708"/>
        <w:jc w:val="both"/>
        <w:rPr>
          <w:rFonts w:ascii="Arial" w:hAnsi="Arial" w:cs="Arial"/>
          <w:sz w:val="28"/>
          <w:szCs w:val="28"/>
        </w:rPr>
      </w:pP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Для получения более точной характеристики бедного населения используются также показатели глубины и остроты бедности. </w:t>
      </w:r>
    </w:p>
    <w:p w:rsidR="00322AE3" w:rsidRPr="00387650" w:rsidRDefault="00D42B44">
      <w:pPr>
        <w:autoSpaceDE w:val="0"/>
        <w:autoSpaceDN w:val="0"/>
        <w:adjustRightInd w:val="0"/>
        <w:spacing w:after="0" w:line="240" w:lineRule="auto"/>
        <w:ind w:firstLine="708"/>
        <w:jc w:val="both"/>
        <w:rPr>
          <w:rFonts w:ascii="Arial" w:hAnsi="Arial" w:cs="Arial"/>
          <w:strike/>
          <w:sz w:val="28"/>
          <w:szCs w:val="28"/>
        </w:rPr>
      </w:pPr>
      <w:r w:rsidRPr="00387650">
        <w:rPr>
          <w:rFonts w:ascii="Arial" w:hAnsi="Arial" w:cs="Arial"/>
          <w:b/>
          <w:i/>
          <w:sz w:val="28"/>
          <w:szCs w:val="28"/>
        </w:rPr>
        <w:t>Глубина бедности</w:t>
      </w:r>
      <w:r w:rsidRPr="00387650">
        <w:rPr>
          <w:rFonts w:ascii="Arial" w:hAnsi="Arial" w:cs="Arial"/>
          <w:sz w:val="28"/>
          <w:szCs w:val="28"/>
        </w:rPr>
        <w:t xml:space="preserve"> отражает среднюю величину дохода бедных, недостающего до уровня бедности, рассчитанную по отношению ко всему населению страны. Так, за период с 201</w:t>
      </w:r>
      <w:r w:rsidR="00A03CDF" w:rsidRPr="00387650">
        <w:rPr>
          <w:rFonts w:ascii="Arial" w:hAnsi="Arial" w:cs="Arial"/>
          <w:sz w:val="28"/>
          <w:szCs w:val="28"/>
        </w:rPr>
        <w:t>4</w:t>
      </w:r>
      <w:r w:rsidRPr="00387650">
        <w:rPr>
          <w:rFonts w:ascii="Arial" w:hAnsi="Arial" w:cs="Arial"/>
          <w:sz w:val="28"/>
          <w:szCs w:val="28"/>
        </w:rPr>
        <w:t xml:space="preserve"> по 201</w:t>
      </w:r>
      <w:r w:rsidR="00A03CDF" w:rsidRPr="00387650">
        <w:rPr>
          <w:rFonts w:ascii="Arial" w:hAnsi="Arial" w:cs="Arial"/>
          <w:sz w:val="28"/>
          <w:szCs w:val="28"/>
        </w:rPr>
        <w:t>8</w:t>
      </w:r>
      <w:r w:rsidRPr="00387650">
        <w:rPr>
          <w:rFonts w:ascii="Arial" w:hAnsi="Arial" w:cs="Arial"/>
          <w:sz w:val="28"/>
          <w:szCs w:val="28"/>
        </w:rPr>
        <w:t xml:space="preserve"> год глубина бедности </w:t>
      </w:r>
      <w:r w:rsidR="00A03CDF" w:rsidRPr="00387650">
        <w:rPr>
          <w:rFonts w:ascii="Arial" w:hAnsi="Arial" w:cs="Arial"/>
          <w:sz w:val="28"/>
          <w:szCs w:val="28"/>
        </w:rPr>
        <w:t>выросла с 0,4% до 0,7%.</w:t>
      </w:r>
    </w:p>
    <w:p w:rsidR="00322AE3" w:rsidRPr="00387650" w:rsidRDefault="00D42B44">
      <w:pPr>
        <w:autoSpaceDE w:val="0"/>
        <w:autoSpaceDN w:val="0"/>
        <w:adjustRightInd w:val="0"/>
        <w:spacing w:after="0" w:line="240" w:lineRule="auto"/>
        <w:ind w:firstLine="708"/>
        <w:jc w:val="both"/>
        <w:rPr>
          <w:rFonts w:ascii="Arial" w:hAnsi="Arial" w:cs="Arial"/>
          <w:strike/>
          <w:sz w:val="28"/>
          <w:szCs w:val="28"/>
        </w:rPr>
      </w:pPr>
      <w:r w:rsidRPr="00387650">
        <w:rPr>
          <w:rFonts w:ascii="Arial" w:hAnsi="Arial" w:cs="Arial"/>
          <w:sz w:val="28"/>
          <w:szCs w:val="28"/>
        </w:rPr>
        <w:t xml:space="preserve">Дополнительную характеристику глубины бедности дает </w:t>
      </w:r>
      <w:r w:rsidRPr="00387650">
        <w:rPr>
          <w:rFonts w:ascii="Arial" w:hAnsi="Arial" w:cs="Arial"/>
          <w:i/>
          <w:sz w:val="28"/>
          <w:szCs w:val="28"/>
        </w:rPr>
        <w:t>показатель</w:t>
      </w:r>
      <w:r w:rsidRPr="00387650">
        <w:rPr>
          <w:rFonts w:ascii="Arial" w:hAnsi="Arial" w:cs="Arial"/>
          <w:b/>
          <w:i/>
          <w:sz w:val="28"/>
          <w:szCs w:val="28"/>
        </w:rPr>
        <w:t xml:space="preserve"> остроты бедности</w:t>
      </w:r>
      <w:r w:rsidRPr="00387650">
        <w:rPr>
          <w:rFonts w:ascii="Arial" w:hAnsi="Arial" w:cs="Arial"/>
          <w:sz w:val="28"/>
          <w:szCs w:val="28"/>
        </w:rPr>
        <w:t xml:space="preserve">, который показывает неравенство среди бедных – степень разброса доходов бедных от их среднего значения, т.е. насколько «беден» самый бедный человек в обществе. </w:t>
      </w:r>
      <w:r w:rsidRPr="00387650">
        <w:rPr>
          <w:rFonts w:ascii="Arial" w:hAnsi="Arial" w:cs="Arial"/>
          <w:sz w:val="28"/>
          <w:szCs w:val="28"/>
        </w:rPr>
        <w:br/>
      </w:r>
      <w:r w:rsidR="00207E32" w:rsidRPr="00387650">
        <w:rPr>
          <w:rFonts w:ascii="Arial" w:hAnsi="Arial" w:cs="Arial"/>
          <w:sz w:val="28"/>
          <w:szCs w:val="28"/>
        </w:rPr>
        <w:t>С 2014</w:t>
      </w:r>
      <w:r w:rsidRPr="00387650">
        <w:rPr>
          <w:rFonts w:ascii="Arial" w:hAnsi="Arial" w:cs="Arial"/>
          <w:sz w:val="28"/>
          <w:szCs w:val="28"/>
        </w:rPr>
        <w:t xml:space="preserve"> года острота бедности также </w:t>
      </w:r>
      <w:r w:rsidR="00207E32" w:rsidRPr="00387650">
        <w:rPr>
          <w:rFonts w:ascii="Arial" w:hAnsi="Arial" w:cs="Arial"/>
          <w:sz w:val="28"/>
          <w:szCs w:val="28"/>
        </w:rPr>
        <w:t>показал рост и составил 0,2% в 2018 году.</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Другим показателем неравенства населения по доходам является коэффициент концентрации доходов (</w:t>
      </w:r>
      <w:r w:rsidRPr="00387650">
        <w:rPr>
          <w:rFonts w:ascii="Arial" w:hAnsi="Arial" w:cs="Arial"/>
          <w:b/>
          <w:i/>
          <w:sz w:val="28"/>
          <w:szCs w:val="28"/>
        </w:rPr>
        <w:t>индекс Джини</w:t>
      </w:r>
      <w:r w:rsidRPr="00387650">
        <w:rPr>
          <w:rFonts w:ascii="Arial" w:hAnsi="Arial" w:cs="Arial"/>
          <w:sz w:val="28"/>
          <w:szCs w:val="28"/>
        </w:rPr>
        <w:t>)</w:t>
      </w:r>
      <w:r w:rsidRPr="00387650">
        <w:rPr>
          <w:rFonts w:ascii="Arial" w:hAnsi="Arial" w:cs="Arial"/>
          <w:sz w:val="28"/>
          <w:szCs w:val="28"/>
          <w:vertAlign w:val="superscript"/>
        </w:rPr>
        <w:t>1</w:t>
      </w:r>
      <w:r w:rsidRPr="00387650">
        <w:rPr>
          <w:rFonts w:ascii="Arial" w:hAnsi="Arial" w:cs="Arial"/>
          <w:sz w:val="28"/>
          <w:szCs w:val="28"/>
        </w:rPr>
        <w:t xml:space="preserve">. Значение данного показателя с </w:t>
      </w:r>
      <w:proofErr w:type="spellStart"/>
      <w:r w:rsidRPr="00387650">
        <w:rPr>
          <w:rFonts w:ascii="Arial" w:hAnsi="Arial" w:cs="Arial"/>
          <w:sz w:val="28"/>
          <w:szCs w:val="28"/>
        </w:rPr>
        <w:t>децильным</w:t>
      </w:r>
      <w:proofErr w:type="spellEnd"/>
      <w:r w:rsidRPr="00387650">
        <w:rPr>
          <w:rFonts w:ascii="Arial" w:hAnsi="Arial" w:cs="Arial"/>
          <w:sz w:val="28"/>
          <w:szCs w:val="28"/>
        </w:rPr>
        <w:t xml:space="preserve"> (10%-</w:t>
      </w:r>
      <w:proofErr w:type="spellStart"/>
      <w:r w:rsidRPr="00387650">
        <w:rPr>
          <w:rFonts w:ascii="Arial" w:hAnsi="Arial" w:cs="Arial"/>
          <w:sz w:val="28"/>
          <w:szCs w:val="28"/>
        </w:rPr>
        <w:t>ным</w:t>
      </w:r>
      <w:proofErr w:type="spellEnd"/>
      <w:r w:rsidRPr="00387650">
        <w:rPr>
          <w:rFonts w:ascii="Arial" w:hAnsi="Arial" w:cs="Arial"/>
          <w:sz w:val="28"/>
          <w:szCs w:val="28"/>
        </w:rPr>
        <w:t xml:space="preserve">) интервалом доходных групп увеличилось на 0,01 процентных пункта: от 0,263 до 0,273, что характеризуется как умеренное неравенство. Значение индекса Джини в </w:t>
      </w:r>
      <w:r w:rsidRPr="00387650">
        <w:rPr>
          <w:rFonts w:ascii="Arial" w:hAnsi="Arial" w:cs="Arial"/>
          <w:sz w:val="28"/>
          <w:szCs w:val="28"/>
        </w:rPr>
        <w:lastRenderedPageBreak/>
        <w:t xml:space="preserve">пределах 0,4-0,5 считается индикатором значительного неравенства по доходам в обществе. </w:t>
      </w:r>
    </w:p>
    <w:p w:rsidR="00322AE3" w:rsidRPr="00387650" w:rsidRDefault="00322AE3">
      <w:pPr>
        <w:suppressAutoHyphens/>
        <w:autoSpaceDE w:val="0"/>
        <w:spacing w:after="0" w:line="240" w:lineRule="auto"/>
        <w:jc w:val="center"/>
        <w:rPr>
          <w:rFonts w:ascii="Arial" w:hAnsi="Arial" w:cs="Arial"/>
          <w:b/>
          <w:bCs/>
          <w:szCs w:val="20"/>
          <w:lang w:eastAsia="zh-CN"/>
        </w:rPr>
      </w:pPr>
    </w:p>
    <w:p w:rsidR="00322AE3" w:rsidRPr="00387650" w:rsidRDefault="00D42B44" w:rsidP="00A25173">
      <w:pPr>
        <w:suppressAutoHyphens/>
        <w:autoSpaceDE w:val="0"/>
        <w:spacing w:after="0" w:line="240" w:lineRule="auto"/>
        <w:ind w:firstLine="709"/>
        <w:jc w:val="both"/>
        <w:rPr>
          <w:rFonts w:ascii="Arial" w:hAnsi="Arial" w:cs="Arial"/>
          <w:b/>
          <w:bCs/>
          <w:sz w:val="28"/>
          <w:szCs w:val="20"/>
          <w:lang w:eastAsia="zh-CN"/>
        </w:rPr>
      </w:pPr>
      <w:r w:rsidRPr="00387650">
        <w:rPr>
          <w:rFonts w:ascii="Arial" w:hAnsi="Arial" w:cs="Arial"/>
          <w:b/>
          <w:bCs/>
          <w:sz w:val="28"/>
          <w:szCs w:val="20"/>
          <w:lang w:eastAsia="zh-CN"/>
        </w:rPr>
        <w:t xml:space="preserve">Таблица </w:t>
      </w:r>
      <w:r w:rsidR="00C35AC8" w:rsidRPr="00387650">
        <w:rPr>
          <w:rFonts w:ascii="Arial" w:hAnsi="Arial" w:cs="Arial"/>
          <w:b/>
          <w:bCs/>
          <w:sz w:val="28"/>
          <w:szCs w:val="20"/>
          <w:lang w:val="kk-KZ" w:eastAsia="zh-CN"/>
        </w:rPr>
        <w:t>6</w:t>
      </w:r>
      <w:r w:rsidRPr="00387650">
        <w:rPr>
          <w:rFonts w:ascii="Arial" w:hAnsi="Arial" w:cs="Arial"/>
          <w:b/>
          <w:bCs/>
          <w:sz w:val="28"/>
          <w:szCs w:val="20"/>
          <w:lang w:eastAsia="zh-CN"/>
        </w:rPr>
        <w:t>. Неравномерность распределения доходов (%)</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03"/>
        <w:gridCol w:w="1348"/>
        <w:gridCol w:w="1560"/>
        <w:gridCol w:w="1417"/>
        <w:gridCol w:w="1560"/>
        <w:gridCol w:w="1932"/>
      </w:tblGrid>
      <w:tr w:rsidR="00322AE3" w:rsidRPr="00387650">
        <w:trPr>
          <w:cantSplit/>
          <w:trHeight w:val="70"/>
          <w:jc w:val="center"/>
        </w:trPr>
        <w:tc>
          <w:tcPr>
            <w:tcW w:w="709" w:type="dxa"/>
            <w:vMerge w:val="restart"/>
            <w:tcBorders>
              <w:left w:val="nil"/>
              <w:bottom w:val="nil"/>
            </w:tcBorders>
            <w:vAlign w:val="center"/>
          </w:tcPr>
          <w:p w:rsidR="00322AE3" w:rsidRPr="00387650" w:rsidRDefault="00322AE3">
            <w:pPr>
              <w:suppressAutoHyphens/>
              <w:autoSpaceDE w:val="0"/>
              <w:spacing w:after="0" w:line="240" w:lineRule="auto"/>
              <w:rPr>
                <w:rFonts w:ascii="Arial" w:hAnsi="Arial" w:cs="Arial"/>
                <w:sz w:val="20"/>
                <w:szCs w:val="20"/>
                <w:lang w:eastAsia="zh-CN"/>
              </w:rPr>
            </w:pPr>
          </w:p>
        </w:tc>
        <w:tc>
          <w:tcPr>
            <w:tcW w:w="2551" w:type="dxa"/>
            <w:gridSpan w:val="2"/>
            <w:vAlign w:val="center"/>
          </w:tcPr>
          <w:p w:rsidR="00322AE3" w:rsidRPr="00387650" w:rsidRDefault="00D42B44">
            <w:pPr>
              <w:suppressAutoHyphens/>
              <w:autoSpaceDE w:val="0"/>
              <w:spacing w:after="0" w:line="240" w:lineRule="auto"/>
              <w:ind w:left="-36" w:right="-108"/>
              <w:rPr>
                <w:rFonts w:ascii="Arial" w:hAnsi="Arial" w:cs="Arial"/>
                <w:sz w:val="20"/>
                <w:szCs w:val="20"/>
                <w:lang w:eastAsia="zh-CN"/>
              </w:rPr>
            </w:pPr>
            <w:r w:rsidRPr="00387650">
              <w:rPr>
                <w:rFonts w:ascii="Arial" w:hAnsi="Arial" w:cs="Arial"/>
                <w:sz w:val="20"/>
                <w:szCs w:val="20"/>
                <w:lang w:eastAsia="zh-CN"/>
              </w:rPr>
              <w:t>Доля населения с доходами ниже</w:t>
            </w:r>
          </w:p>
        </w:tc>
        <w:tc>
          <w:tcPr>
            <w:tcW w:w="1560" w:type="dxa"/>
            <w:vMerge w:val="restart"/>
            <w:vAlign w:val="center"/>
          </w:tcPr>
          <w:p w:rsidR="00322AE3" w:rsidRPr="00387650" w:rsidRDefault="00D42B44">
            <w:pPr>
              <w:suppressAutoHyphens/>
              <w:autoSpaceDE w:val="0"/>
              <w:spacing w:after="0" w:line="240" w:lineRule="auto"/>
              <w:ind w:left="-109" w:right="-108"/>
              <w:jc w:val="center"/>
              <w:rPr>
                <w:rFonts w:ascii="Arial" w:hAnsi="Arial" w:cs="Arial"/>
                <w:sz w:val="20"/>
                <w:szCs w:val="20"/>
                <w:lang w:eastAsia="zh-CN"/>
              </w:rPr>
            </w:pPr>
            <w:r w:rsidRPr="00387650">
              <w:rPr>
                <w:rFonts w:ascii="Arial" w:hAnsi="Arial" w:cs="Arial"/>
                <w:sz w:val="20"/>
                <w:szCs w:val="20"/>
                <w:lang w:eastAsia="zh-CN"/>
              </w:rPr>
              <w:t>Глубина бедности</w:t>
            </w:r>
          </w:p>
          <w:p w:rsidR="00322AE3" w:rsidRPr="00387650" w:rsidRDefault="00D42B44">
            <w:pPr>
              <w:suppressAutoHyphens/>
              <w:autoSpaceDE w:val="0"/>
              <w:spacing w:after="0" w:line="240" w:lineRule="auto"/>
              <w:ind w:left="-109" w:right="-108"/>
              <w:jc w:val="center"/>
              <w:rPr>
                <w:rFonts w:ascii="Arial" w:hAnsi="Arial" w:cs="Arial"/>
                <w:sz w:val="20"/>
                <w:szCs w:val="20"/>
                <w:lang w:eastAsia="zh-CN"/>
              </w:rPr>
            </w:pPr>
            <w:r w:rsidRPr="00387650">
              <w:rPr>
                <w:rFonts w:ascii="Arial" w:hAnsi="Arial" w:cs="Arial"/>
                <w:sz w:val="20"/>
                <w:szCs w:val="20"/>
                <w:lang w:eastAsia="zh-CN"/>
              </w:rPr>
              <w:t>(по величине прожиточного минимума)</w:t>
            </w:r>
          </w:p>
        </w:tc>
        <w:tc>
          <w:tcPr>
            <w:tcW w:w="1417" w:type="dxa"/>
            <w:vMerge w:val="restart"/>
            <w:vAlign w:val="center"/>
          </w:tcPr>
          <w:p w:rsidR="00322AE3" w:rsidRPr="00387650" w:rsidRDefault="00D42B44">
            <w:pPr>
              <w:suppressAutoHyphens/>
              <w:autoSpaceDE w:val="0"/>
              <w:spacing w:after="0" w:line="240" w:lineRule="auto"/>
              <w:ind w:left="-108" w:right="-36"/>
              <w:jc w:val="center"/>
              <w:rPr>
                <w:rFonts w:ascii="Arial" w:hAnsi="Arial" w:cs="Arial"/>
                <w:sz w:val="20"/>
                <w:szCs w:val="20"/>
                <w:lang w:eastAsia="zh-CN"/>
              </w:rPr>
            </w:pPr>
            <w:r w:rsidRPr="00387650">
              <w:rPr>
                <w:rFonts w:ascii="Arial" w:hAnsi="Arial" w:cs="Arial"/>
                <w:sz w:val="20"/>
                <w:szCs w:val="20"/>
                <w:lang w:eastAsia="zh-CN"/>
              </w:rPr>
              <w:t>Острота бедности (по величине прожиточного минимума)</w:t>
            </w:r>
          </w:p>
        </w:tc>
        <w:tc>
          <w:tcPr>
            <w:tcW w:w="1560" w:type="dxa"/>
            <w:vMerge w:val="restart"/>
            <w:vAlign w:val="center"/>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Индекс</w:t>
            </w:r>
            <w:r w:rsidR="00207E32" w:rsidRPr="00387650">
              <w:rPr>
                <w:rFonts w:ascii="Arial" w:hAnsi="Arial" w:cs="Arial"/>
                <w:sz w:val="20"/>
                <w:szCs w:val="20"/>
                <w:lang w:eastAsia="zh-CN"/>
              </w:rPr>
              <w:t xml:space="preserve"> Джини по 20</w:t>
            </w:r>
            <w:r w:rsidRPr="00387650">
              <w:rPr>
                <w:rFonts w:ascii="Arial" w:hAnsi="Arial" w:cs="Arial"/>
                <w:sz w:val="20"/>
                <w:szCs w:val="20"/>
                <w:lang w:eastAsia="zh-CN"/>
              </w:rPr>
              <w:t>% группам населения</w:t>
            </w:r>
          </w:p>
        </w:tc>
        <w:tc>
          <w:tcPr>
            <w:tcW w:w="1932" w:type="dxa"/>
            <w:vMerge w:val="restart"/>
            <w:tcBorders>
              <w:right w:val="nil"/>
            </w:tcBorders>
            <w:vAlign w:val="center"/>
          </w:tcPr>
          <w:p w:rsidR="00322AE3" w:rsidRPr="00387650" w:rsidRDefault="00D42B44">
            <w:pPr>
              <w:suppressAutoHyphens/>
              <w:autoSpaceDE w:val="0"/>
              <w:spacing w:after="0" w:line="240" w:lineRule="auto"/>
              <w:ind w:left="-30" w:right="-108"/>
              <w:jc w:val="center"/>
              <w:rPr>
                <w:rFonts w:ascii="Arial" w:hAnsi="Arial" w:cs="Arial"/>
                <w:sz w:val="20"/>
                <w:szCs w:val="20"/>
                <w:lang w:eastAsia="zh-CN"/>
              </w:rPr>
            </w:pPr>
            <w:r w:rsidRPr="00387650">
              <w:rPr>
                <w:rFonts w:ascii="Arial" w:hAnsi="Arial" w:cs="Arial"/>
                <w:sz w:val="20"/>
                <w:szCs w:val="20"/>
                <w:lang w:eastAsia="zh-CN"/>
              </w:rPr>
              <w:t>Соотношение доходов 10% наиболее и наименее обеспеченного населения, раз</w:t>
            </w:r>
          </w:p>
        </w:tc>
      </w:tr>
      <w:tr w:rsidR="00322AE3" w:rsidRPr="00387650">
        <w:trPr>
          <w:cantSplit/>
          <w:trHeight w:val="420"/>
          <w:jc w:val="center"/>
        </w:trPr>
        <w:tc>
          <w:tcPr>
            <w:tcW w:w="709" w:type="dxa"/>
            <w:vMerge/>
            <w:tcBorders>
              <w:left w:val="nil"/>
              <w:bottom w:val="single" w:sz="4" w:space="0" w:color="auto"/>
            </w:tcBorders>
            <w:vAlign w:val="center"/>
          </w:tcPr>
          <w:p w:rsidR="00322AE3" w:rsidRPr="00387650" w:rsidRDefault="00322AE3">
            <w:pPr>
              <w:suppressAutoHyphens/>
              <w:autoSpaceDE w:val="0"/>
              <w:spacing w:after="0" w:line="240" w:lineRule="auto"/>
              <w:rPr>
                <w:rFonts w:ascii="Arial" w:hAnsi="Arial" w:cs="Arial"/>
                <w:sz w:val="20"/>
                <w:szCs w:val="20"/>
                <w:lang w:eastAsia="zh-CN"/>
              </w:rPr>
            </w:pPr>
          </w:p>
        </w:tc>
        <w:tc>
          <w:tcPr>
            <w:tcW w:w="1203" w:type="dxa"/>
            <w:tcBorders>
              <w:bottom w:val="single" w:sz="4" w:space="0" w:color="auto"/>
            </w:tcBorders>
            <w:vAlign w:val="center"/>
          </w:tcPr>
          <w:p w:rsidR="00322AE3" w:rsidRPr="00387650" w:rsidRDefault="00D42B44">
            <w:pPr>
              <w:suppressAutoHyphens/>
              <w:autoSpaceDE w:val="0"/>
              <w:spacing w:after="0" w:line="240" w:lineRule="auto"/>
              <w:ind w:left="-108" w:right="-108"/>
              <w:rPr>
                <w:rFonts w:ascii="Arial" w:hAnsi="Arial" w:cs="Arial"/>
                <w:sz w:val="20"/>
                <w:szCs w:val="20"/>
                <w:lang w:eastAsia="zh-CN"/>
              </w:rPr>
            </w:pPr>
            <w:r w:rsidRPr="00387650">
              <w:rPr>
                <w:rFonts w:ascii="Arial" w:hAnsi="Arial" w:cs="Arial"/>
                <w:sz w:val="20"/>
                <w:szCs w:val="20"/>
                <w:lang w:eastAsia="zh-CN"/>
              </w:rPr>
              <w:t>величины прожиточного минимума</w:t>
            </w:r>
          </w:p>
        </w:tc>
        <w:tc>
          <w:tcPr>
            <w:tcW w:w="1348" w:type="dxa"/>
            <w:tcBorders>
              <w:bottom w:val="single" w:sz="4" w:space="0" w:color="auto"/>
            </w:tcBorders>
            <w:vAlign w:val="center"/>
          </w:tcPr>
          <w:p w:rsidR="00322AE3" w:rsidRPr="00387650" w:rsidRDefault="00D42B44">
            <w:pPr>
              <w:suppressAutoHyphens/>
              <w:autoSpaceDE w:val="0"/>
              <w:spacing w:after="0" w:line="240" w:lineRule="auto"/>
              <w:ind w:left="-108" w:right="-107"/>
              <w:rPr>
                <w:rFonts w:ascii="Arial" w:hAnsi="Arial" w:cs="Arial"/>
                <w:sz w:val="20"/>
                <w:szCs w:val="20"/>
                <w:lang w:eastAsia="zh-CN"/>
              </w:rPr>
            </w:pPr>
            <w:r w:rsidRPr="00387650">
              <w:rPr>
                <w:rFonts w:ascii="Arial" w:hAnsi="Arial" w:cs="Arial"/>
                <w:sz w:val="20"/>
                <w:szCs w:val="20"/>
                <w:lang w:eastAsia="zh-CN"/>
              </w:rPr>
              <w:t>стоимости продовольственной корзины</w:t>
            </w:r>
          </w:p>
        </w:tc>
        <w:tc>
          <w:tcPr>
            <w:tcW w:w="1560" w:type="dxa"/>
            <w:vMerge/>
            <w:tcBorders>
              <w:bottom w:val="single" w:sz="4" w:space="0" w:color="auto"/>
            </w:tcBorders>
            <w:vAlign w:val="center"/>
          </w:tcPr>
          <w:p w:rsidR="00322AE3" w:rsidRPr="00387650" w:rsidRDefault="00322AE3">
            <w:pPr>
              <w:suppressAutoHyphens/>
              <w:autoSpaceDE w:val="0"/>
              <w:spacing w:after="0" w:line="240" w:lineRule="auto"/>
              <w:rPr>
                <w:rFonts w:ascii="Arial" w:hAnsi="Arial" w:cs="Arial"/>
                <w:sz w:val="20"/>
                <w:szCs w:val="20"/>
                <w:lang w:eastAsia="zh-CN"/>
              </w:rPr>
            </w:pPr>
          </w:p>
        </w:tc>
        <w:tc>
          <w:tcPr>
            <w:tcW w:w="1417" w:type="dxa"/>
            <w:vMerge/>
            <w:tcBorders>
              <w:bottom w:val="single" w:sz="4" w:space="0" w:color="auto"/>
            </w:tcBorders>
            <w:vAlign w:val="center"/>
          </w:tcPr>
          <w:p w:rsidR="00322AE3" w:rsidRPr="00387650" w:rsidRDefault="00322AE3">
            <w:pPr>
              <w:suppressAutoHyphens/>
              <w:autoSpaceDE w:val="0"/>
              <w:spacing w:after="0" w:line="240" w:lineRule="auto"/>
              <w:rPr>
                <w:rFonts w:ascii="Arial" w:hAnsi="Arial" w:cs="Arial"/>
                <w:sz w:val="20"/>
                <w:szCs w:val="20"/>
                <w:lang w:eastAsia="zh-CN"/>
              </w:rPr>
            </w:pPr>
          </w:p>
        </w:tc>
        <w:tc>
          <w:tcPr>
            <w:tcW w:w="1560" w:type="dxa"/>
            <w:vMerge/>
            <w:tcBorders>
              <w:bottom w:val="single" w:sz="4" w:space="0" w:color="auto"/>
            </w:tcBorders>
            <w:vAlign w:val="center"/>
          </w:tcPr>
          <w:p w:rsidR="00322AE3" w:rsidRPr="00387650" w:rsidRDefault="00322AE3">
            <w:pPr>
              <w:suppressAutoHyphens/>
              <w:autoSpaceDE w:val="0"/>
              <w:spacing w:after="0" w:line="240" w:lineRule="auto"/>
              <w:rPr>
                <w:rFonts w:ascii="Arial" w:hAnsi="Arial" w:cs="Arial"/>
                <w:sz w:val="20"/>
                <w:szCs w:val="20"/>
                <w:lang w:eastAsia="zh-CN"/>
              </w:rPr>
            </w:pPr>
          </w:p>
        </w:tc>
        <w:tc>
          <w:tcPr>
            <w:tcW w:w="1932" w:type="dxa"/>
            <w:vMerge/>
            <w:tcBorders>
              <w:bottom w:val="single" w:sz="4" w:space="0" w:color="auto"/>
              <w:right w:val="nil"/>
            </w:tcBorders>
            <w:vAlign w:val="center"/>
          </w:tcPr>
          <w:p w:rsidR="00322AE3" w:rsidRPr="00387650" w:rsidRDefault="00322AE3">
            <w:pPr>
              <w:suppressAutoHyphens/>
              <w:autoSpaceDE w:val="0"/>
              <w:spacing w:after="0" w:line="240" w:lineRule="auto"/>
              <w:rPr>
                <w:rFonts w:ascii="Arial" w:hAnsi="Arial" w:cs="Arial"/>
                <w:sz w:val="20"/>
                <w:szCs w:val="20"/>
                <w:lang w:eastAsia="zh-CN"/>
              </w:rPr>
            </w:pPr>
          </w:p>
        </w:tc>
      </w:tr>
      <w:tr w:rsidR="00322AE3" w:rsidRPr="00387650">
        <w:trPr>
          <w:cantSplit/>
          <w:jc w:val="center"/>
        </w:trPr>
        <w:tc>
          <w:tcPr>
            <w:tcW w:w="709" w:type="dxa"/>
            <w:tcBorders>
              <w:top w:val="single" w:sz="4" w:space="0" w:color="auto"/>
              <w:left w:val="nil"/>
              <w:bottom w:val="nil"/>
              <w:right w:val="nil"/>
            </w:tcBorders>
          </w:tcPr>
          <w:p w:rsidR="00322AE3" w:rsidRPr="00387650" w:rsidRDefault="00D42B44">
            <w:pPr>
              <w:suppressAutoHyphens/>
              <w:autoSpaceDE w:val="0"/>
              <w:spacing w:after="0" w:line="240" w:lineRule="auto"/>
              <w:rPr>
                <w:rFonts w:ascii="Arial" w:hAnsi="Arial" w:cs="Arial"/>
                <w:sz w:val="20"/>
                <w:szCs w:val="20"/>
                <w:lang w:eastAsia="zh-CN"/>
              </w:rPr>
            </w:pPr>
            <w:r w:rsidRPr="00387650">
              <w:rPr>
                <w:rFonts w:ascii="Arial" w:hAnsi="Arial" w:cs="Arial"/>
                <w:sz w:val="20"/>
                <w:szCs w:val="20"/>
                <w:lang w:eastAsia="zh-CN"/>
              </w:rPr>
              <w:t>2013</w:t>
            </w:r>
          </w:p>
        </w:tc>
        <w:tc>
          <w:tcPr>
            <w:tcW w:w="1203" w:type="dxa"/>
            <w:tcBorders>
              <w:top w:val="single" w:sz="4" w:space="0" w:color="auto"/>
              <w:left w:val="nil"/>
              <w:bottom w:val="nil"/>
              <w:right w:val="nil"/>
            </w:tcBorders>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2,9</w:t>
            </w:r>
          </w:p>
        </w:tc>
        <w:tc>
          <w:tcPr>
            <w:tcW w:w="1348" w:type="dxa"/>
            <w:tcBorders>
              <w:top w:val="single" w:sz="4" w:space="0" w:color="auto"/>
              <w:left w:val="nil"/>
              <w:bottom w:val="nil"/>
              <w:right w:val="nil"/>
            </w:tcBorders>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0,1</w:t>
            </w:r>
          </w:p>
        </w:tc>
        <w:tc>
          <w:tcPr>
            <w:tcW w:w="1560" w:type="dxa"/>
            <w:tcBorders>
              <w:top w:val="single" w:sz="4" w:space="0" w:color="auto"/>
              <w:left w:val="nil"/>
              <w:bottom w:val="nil"/>
              <w:right w:val="nil"/>
            </w:tcBorders>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0,4</w:t>
            </w:r>
          </w:p>
        </w:tc>
        <w:tc>
          <w:tcPr>
            <w:tcW w:w="1417" w:type="dxa"/>
            <w:tcBorders>
              <w:top w:val="single" w:sz="4" w:space="0" w:color="auto"/>
              <w:left w:val="nil"/>
              <w:bottom w:val="nil"/>
              <w:right w:val="nil"/>
            </w:tcBorders>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0,1</w:t>
            </w:r>
          </w:p>
        </w:tc>
        <w:tc>
          <w:tcPr>
            <w:tcW w:w="1560" w:type="dxa"/>
            <w:tcBorders>
              <w:top w:val="single" w:sz="4" w:space="0" w:color="auto"/>
              <w:left w:val="nil"/>
              <w:bottom w:val="nil"/>
              <w:right w:val="nil"/>
            </w:tcBorders>
          </w:tcPr>
          <w:p w:rsidR="00322AE3" w:rsidRPr="00387650" w:rsidRDefault="00D42B44">
            <w:pPr>
              <w:suppressAutoHyphens/>
              <w:autoSpaceDE w:val="0"/>
              <w:spacing w:after="0" w:line="240" w:lineRule="auto"/>
              <w:jc w:val="center"/>
              <w:rPr>
                <w:rFonts w:ascii="Arial" w:hAnsi="Arial" w:cs="Arial"/>
                <w:sz w:val="20"/>
                <w:szCs w:val="20"/>
              </w:rPr>
            </w:pPr>
            <w:r w:rsidRPr="00387650">
              <w:rPr>
                <w:rFonts w:ascii="Arial" w:hAnsi="Arial" w:cs="Arial"/>
                <w:sz w:val="20"/>
                <w:szCs w:val="20"/>
              </w:rPr>
              <w:t>0,263</w:t>
            </w:r>
          </w:p>
        </w:tc>
        <w:tc>
          <w:tcPr>
            <w:tcW w:w="1932" w:type="dxa"/>
            <w:tcBorders>
              <w:top w:val="single" w:sz="4" w:space="0" w:color="auto"/>
              <w:left w:val="nil"/>
              <w:bottom w:val="nil"/>
              <w:right w:val="nil"/>
            </w:tcBorders>
          </w:tcPr>
          <w:p w:rsidR="00322AE3" w:rsidRPr="00387650" w:rsidRDefault="00D42B44">
            <w:pPr>
              <w:spacing w:after="0" w:line="240" w:lineRule="auto"/>
              <w:jc w:val="center"/>
              <w:rPr>
                <w:rFonts w:ascii="Arial" w:hAnsi="Arial" w:cs="Arial"/>
                <w:sz w:val="20"/>
                <w:szCs w:val="20"/>
              </w:rPr>
            </w:pPr>
            <w:r w:rsidRPr="00387650">
              <w:rPr>
                <w:rFonts w:ascii="Arial" w:hAnsi="Arial" w:cs="Arial"/>
                <w:sz w:val="20"/>
                <w:szCs w:val="20"/>
              </w:rPr>
              <w:t>5,6</w:t>
            </w:r>
          </w:p>
        </w:tc>
      </w:tr>
      <w:tr w:rsidR="00322AE3" w:rsidRPr="00387650">
        <w:trPr>
          <w:cantSplit/>
          <w:jc w:val="center"/>
        </w:trPr>
        <w:tc>
          <w:tcPr>
            <w:tcW w:w="709" w:type="dxa"/>
            <w:tcBorders>
              <w:top w:val="nil"/>
              <w:left w:val="nil"/>
              <w:bottom w:val="nil"/>
              <w:right w:val="nil"/>
            </w:tcBorders>
            <w:vAlign w:val="bottom"/>
          </w:tcPr>
          <w:p w:rsidR="00322AE3" w:rsidRPr="00387650" w:rsidRDefault="00D42B44">
            <w:pPr>
              <w:suppressAutoHyphens/>
              <w:autoSpaceDE w:val="0"/>
              <w:spacing w:after="0" w:line="240" w:lineRule="auto"/>
              <w:rPr>
                <w:rFonts w:ascii="Arial" w:hAnsi="Arial" w:cs="Arial"/>
                <w:sz w:val="20"/>
                <w:szCs w:val="20"/>
                <w:lang w:eastAsia="zh-CN"/>
              </w:rPr>
            </w:pPr>
            <w:r w:rsidRPr="00387650">
              <w:rPr>
                <w:rFonts w:ascii="Arial" w:hAnsi="Arial" w:cs="Arial"/>
                <w:sz w:val="20"/>
                <w:szCs w:val="20"/>
                <w:lang w:eastAsia="zh-CN"/>
              </w:rPr>
              <w:t>2014</w:t>
            </w:r>
          </w:p>
        </w:tc>
        <w:tc>
          <w:tcPr>
            <w:tcW w:w="1203"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napToGrid w:val="0"/>
                <w:sz w:val="20"/>
                <w:szCs w:val="20"/>
              </w:rPr>
              <w:t>2,8</w:t>
            </w:r>
          </w:p>
        </w:tc>
        <w:tc>
          <w:tcPr>
            <w:tcW w:w="1348"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napToGrid w:val="0"/>
                <w:sz w:val="20"/>
                <w:szCs w:val="20"/>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napToGrid w:val="0"/>
                <w:sz w:val="20"/>
                <w:szCs w:val="20"/>
              </w:rPr>
              <w:t>0,4</w:t>
            </w:r>
          </w:p>
        </w:tc>
        <w:tc>
          <w:tcPr>
            <w:tcW w:w="1417"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napToGrid w:val="0"/>
                <w:sz w:val="20"/>
                <w:szCs w:val="20"/>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rPr>
            </w:pPr>
            <w:r w:rsidRPr="00387650">
              <w:rPr>
                <w:rFonts w:ascii="Arial" w:hAnsi="Arial" w:cs="Arial"/>
                <w:snapToGrid w:val="0"/>
                <w:sz w:val="20"/>
                <w:szCs w:val="20"/>
              </w:rPr>
              <w:t>0,264</w:t>
            </w:r>
          </w:p>
        </w:tc>
        <w:tc>
          <w:tcPr>
            <w:tcW w:w="1932"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napToGrid w:val="0"/>
                <w:sz w:val="20"/>
                <w:szCs w:val="20"/>
                <w:lang w:eastAsia="zh-CN"/>
              </w:rPr>
            </w:pPr>
            <w:r w:rsidRPr="00387650">
              <w:rPr>
                <w:rFonts w:ascii="Arial" w:hAnsi="Arial" w:cs="Arial"/>
                <w:snapToGrid w:val="0"/>
                <w:sz w:val="20"/>
                <w:szCs w:val="20"/>
                <w:lang w:eastAsia="zh-CN"/>
              </w:rPr>
              <w:t>5,7</w:t>
            </w:r>
          </w:p>
        </w:tc>
      </w:tr>
      <w:tr w:rsidR="00322AE3" w:rsidRPr="00387650">
        <w:trPr>
          <w:cantSplit/>
          <w:jc w:val="center"/>
        </w:trPr>
        <w:tc>
          <w:tcPr>
            <w:tcW w:w="709" w:type="dxa"/>
            <w:tcBorders>
              <w:top w:val="nil"/>
              <w:left w:val="nil"/>
              <w:bottom w:val="nil"/>
              <w:right w:val="nil"/>
            </w:tcBorders>
            <w:vAlign w:val="bottom"/>
          </w:tcPr>
          <w:p w:rsidR="00322AE3" w:rsidRPr="00387650" w:rsidRDefault="00D42B44">
            <w:pPr>
              <w:suppressAutoHyphens/>
              <w:autoSpaceDE w:val="0"/>
              <w:spacing w:after="0" w:line="240" w:lineRule="auto"/>
              <w:rPr>
                <w:rFonts w:ascii="Arial" w:hAnsi="Arial" w:cs="Arial"/>
                <w:sz w:val="20"/>
                <w:szCs w:val="20"/>
                <w:lang w:eastAsia="zh-CN"/>
              </w:rPr>
            </w:pPr>
            <w:r w:rsidRPr="00387650">
              <w:rPr>
                <w:rFonts w:ascii="Arial" w:hAnsi="Arial" w:cs="Arial"/>
                <w:sz w:val="20"/>
                <w:szCs w:val="20"/>
                <w:lang w:eastAsia="zh-CN"/>
              </w:rPr>
              <w:t>2015</w:t>
            </w:r>
          </w:p>
        </w:tc>
        <w:tc>
          <w:tcPr>
            <w:tcW w:w="1203"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2,7</w:t>
            </w:r>
          </w:p>
        </w:tc>
        <w:tc>
          <w:tcPr>
            <w:tcW w:w="1348"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rPr>
            </w:pPr>
            <w:r w:rsidRPr="00387650">
              <w:rPr>
                <w:rFonts w:ascii="Arial" w:hAnsi="Arial" w:cs="Arial"/>
                <w:sz w:val="20"/>
                <w:szCs w:val="20"/>
                <w:lang w:eastAsia="zh-CN"/>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rPr>
            </w:pPr>
            <w:r w:rsidRPr="00387650">
              <w:rPr>
                <w:rFonts w:ascii="Arial" w:hAnsi="Arial" w:cs="Arial"/>
                <w:sz w:val="20"/>
                <w:szCs w:val="20"/>
              </w:rPr>
              <w:t>0,3</w:t>
            </w:r>
          </w:p>
        </w:tc>
        <w:tc>
          <w:tcPr>
            <w:tcW w:w="1417"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rPr>
            </w:pPr>
            <w:r w:rsidRPr="00387650">
              <w:rPr>
                <w:rFonts w:ascii="Arial" w:hAnsi="Arial" w:cs="Arial"/>
                <w:sz w:val="20"/>
                <w:szCs w:val="20"/>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eastAsia="Calibri" w:hAnsi="Arial" w:cs="Arial"/>
                <w:sz w:val="20"/>
                <w:szCs w:val="20"/>
              </w:rPr>
            </w:pPr>
            <w:r w:rsidRPr="00387650">
              <w:rPr>
                <w:rFonts w:ascii="Arial" w:hAnsi="Arial" w:cs="Arial"/>
                <w:sz w:val="20"/>
                <w:szCs w:val="20"/>
              </w:rPr>
              <w:t>0,265</w:t>
            </w:r>
          </w:p>
        </w:tc>
        <w:tc>
          <w:tcPr>
            <w:tcW w:w="1932"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5,6</w:t>
            </w:r>
          </w:p>
        </w:tc>
      </w:tr>
      <w:tr w:rsidR="00322AE3" w:rsidRPr="00387650">
        <w:trPr>
          <w:cantSplit/>
          <w:trHeight w:val="189"/>
          <w:jc w:val="center"/>
        </w:trPr>
        <w:tc>
          <w:tcPr>
            <w:tcW w:w="709" w:type="dxa"/>
            <w:tcBorders>
              <w:top w:val="nil"/>
              <w:left w:val="nil"/>
              <w:bottom w:val="nil"/>
              <w:right w:val="nil"/>
            </w:tcBorders>
            <w:vAlign w:val="bottom"/>
          </w:tcPr>
          <w:p w:rsidR="00322AE3" w:rsidRPr="00387650" w:rsidRDefault="00D42B44">
            <w:pPr>
              <w:suppressAutoHyphens/>
              <w:autoSpaceDE w:val="0"/>
              <w:spacing w:after="0" w:line="240" w:lineRule="auto"/>
              <w:rPr>
                <w:rFonts w:ascii="Arial" w:hAnsi="Arial" w:cs="Arial"/>
                <w:sz w:val="20"/>
                <w:szCs w:val="20"/>
                <w:lang w:eastAsia="zh-CN"/>
              </w:rPr>
            </w:pPr>
            <w:r w:rsidRPr="00387650">
              <w:rPr>
                <w:rFonts w:ascii="Arial" w:hAnsi="Arial" w:cs="Arial"/>
                <w:sz w:val="20"/>
                <w:szCs w:val="20"/>
                <w:lang w:eastAsia="zh-CN"/>
              </w:rPr>
              <w:t>2016</w:t>
            </w:r>
          </w:p>
        </w:tc>
        <w:tc>
          <w:tcPr>
            <w:tcW w:w="1203"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2,6</w:t>
            </w:r>
          </w:p>
        </w:tc>
        <w:tc>
          <w:tcPr>
            <w:tcW w:w="1348"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0,4</w:t>
            </w:r>
          </w:p>
        </w:tc>
        <w:tc>
          <w:tcPr>
            <w:tcW w:w="1417"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0,264</w:t>
            </w:r>
          </w:p>
        </w:tc>
        <w:tc>
          <w:tcPr>
            <w:tcW w:w="1932" w:type="dxa"/>
            <w:tcBorders>
              <w:top w:val="nil"/>
              <w:left w:val="nil"/>
              <w:bottom w:val="nil"/>
              <w:right w:val="nil"/>
            </w:tcBorders>
            <w:vAlign w:val="bottom"/>
          </w:tcPr>
          <w:p w:rsidR="00322AE3" w:rsidRPr="00387650" w:rsidRDefault="00D42B44">
            <w:pPr>
              <w:suppressAutoHyphens/>
              <w:autoSpaceDE w:val="0"/>
              <w:snapToGrid w:val="0"/>
              <w:spacing w:after="0" w:line="240" w:lineRule="auto"/>
              <w:jc w:val="center"/>
              <w:rPr>
                <w:rFonts w:ascii="Arial" w:hAnsi="Arial" w:cs="Arial"/>
                <w:sz w:val="20"/>
                <w:szCs w:val="20"/>
                <w:lang w:eastAsia="zh-CN"/>
              </w:rPr>
            </w:pPr>
            <w:r w:rsidRPr="00387650">
              <w:rPr>
                <w:rFonts w:ascii="Arial" w:hAnsi="Arial" w:cs="Arial"/>
                <w:sz w:val="20"/>
                <w:szCs w:val="20"/>
                <w:lang w:eastAsia="zh-CN"/>
              </w:rPr>
              <w:t>5,6</w:t>
            </w:r>
          </w:p>
        </w:tc>
      </w:tr>
      <w:tr w:rsidR="00322AE3" w:rsidRPr="00387650" w:rsidTr="004016C5">
        <w:trPr>
          <w:cantSplit/>
          <w:jc w:val="center"/>
        </w:trPr>
        <w:tc>
          <w:tcPr>
            <w:tcW w:w="709" w:type="dxa"/>
            <w:tcBorders>
              <w:top w:val="nil"/>
              <w:left w:val="nil"/>
              <w:bottom w:val="nil"/>
              <w:right w:val="nil"/>
            </w:tcBorders>
            <w:vAlign w:val="bottom"/>
          </w:tcPr>
          <w:p w:rsidR="00322AE3" w:rsidRPr="00387650" w:rsidRDefault="00D42B44">
            <w:pPr>
              <w:suppressAutoHyphens/>
              <w:autoSpaceDE w:val="0"/>
              <w:spacing w:after="0" w:line="240" w:lineRule="auto"/>
              <w:rPr>
                <w:rFonts w:ascii="Arial" w:hAnsi="Arial" w:cs="Arial"/>
                <w:sz w:val="20"/>
                <w:szCs w:val="20"/>
                <w:lang w:eastAsia="zh-CN"/>
              </w:rPr>
            </w:pPr>
            <w:r w:rsidRPr="00387650">
              <w:rPr>
                <w:rFonts w:ascii="Arial" w:hAnsi="Arial" w:cs="Arial"/>
                <w:sz w:val="20"/>
                <w:szCs w:val="20"/>
                <w:lang w:eastAsia="zh-CN"/>
              </w:rPr>
              <w:t>2017</w:t>
            </w:r>
          </w:p>
        </w:tc>
        <w:tc>
          <w:tcPr>
            <w:tcW w:w="1203"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2,6</w:t>
            </w:r>
          </w:p>
        </w:tc>
        <w:tc>
          <w:tcPr>
            <w:tcW w:w="1348"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0,4</w:t>
            </w:r>
          </w:p>
        </w:tc>
        <w:tc>
          <w:tcPr>
            <w:tcW w:w="1417"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0,1</w:t>
            </w:r>
          </w:p>
        </w:tc>
        <w:tc>
          <w:tcPr>
            <w:tcW w:w="1560" w:type="dxa"/>
            <w:tcBorders>
              <w:top w:val="nil"/>
              <w:left w:val="nil"/>
              <w:bottom w:val="nil"/>
              <w:right w:val="nil"/>
            </w:tcBorders>
            <w:vAlign w:val="bottom"/>
          </w:tcPr>
          <w:p w:rsidR="00322AE3" w:rsidRPr="00387650" w:rsidRDefault="00D42B44">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0,273</w:t>
            </w:r>
          </w:p>
        </w:tc>
        <w:tc>
          <w:tcPr>
            <w:tcW w:w="1932" w:type="dxa"/>
            <w:tcBorders>
              <w:top w:val="nil"/>
              <w:left w:val="nil"/>
              <w:bottom w:val="nil"/>
              <w:right w:val="nil"/>
            </w:tcBorders>
            <w:vAlign w:val="bottom"/>
          </w:tcPr>
          <w:p w:rsidR="00322AE3" w:rsidRPr="00387650" w:rsidRDefault="00D42B44">
            <w:pPr>
              <w:suppressAutoHyphens/>
              <w:autoSpaceDE w:val="0"/>
              <w:snapToGrid w:val="0"/>
              <w:spacing w:after="0" w:line="240" w:lineRule="auto"/>
              <w:jc w:val="center"/>
              <w:rPr>
                <w:rFonts w:ascii="Arial" w:hAnsi="Arial" w:cs="Arial"/>
                <w:sz w:val="20"/>
                <w:szCs w:val="20"/>
                <w:lang w:eastAsia="zh-CN"/>
              </w:rPr>
            </w:pPr>
            <w:r w:rsidRPr="00387650">
              <w:rPr>
                <w:rFonts w:ascii="Arial" w:hAnsi="Arial" w:cs="Arial"/>
                <w:sz w:val="20"/>
                <w:szCs w:val="20"/>
                <w:lang w:eastAsia="zh-CN"/>
              </w:rPr>
              <w:t>5,9</w:t>
            </w:r>
          </w:p>
        </w:tc>
      </w:tr>
      <w:tr w:rsidR="004016C5" w:rsidRPr="00387650" w:rsidTr="00207E32">
        <w:trPr>
          <w:cantSplit/>
          <w:jc w:val="center"/>
        </w:trPr>
        <w:tc>
          <w:tcPr>
            <w:tcW w:w="709" w:type="dxa"/>
            <w:tcBorders>
              <w:top w:val="nil"/>
              <w:left w:val="nil"/>
              <w:bottom w:val="single" w:sz="4" w:space="0" w:color="auto"/>
              <w:right w:val="nil"/>
            </w:tcBorders>
            <w:vAlign w:val="bottom"/>
          </w:tcPr>
          <w:p w:rsidR="004016C5" w:rsidRPr="00387650" w:rsidRDefault="004016C5">
            <w:pPr>
              <w:suppressAutoHyphens/>
              <w:autoSpaceDE w:val="0"/>
              <w:spacing w:after="0" w:line="240" w:lineRule="auto"/>
              <w:rPr>
                <w:rFonts w:ascii="Arial" w:hAnsi="Arial" w:cs="Arial"/>
                <w:sz w:val="20"/>
                <w:szCs w:val="20"/>
                <w:lang w:eastAsia="zh-CN"/>
              </w:rPr>
            </w:pPr>
            <w:r w:rsidRPr="00387650">
              <w:rPr>
                <w:rFonts w:ascii="Arial" w:hAnsi="Arial" w:cs="Arial"/>
                <w:sz w:val="20"/>
                <w:szCs w:val="20"/>
                <w:lang w:eastAsia="zh-CN"/>
              </w:rPr>
              <w:t>2018</w:t>
            </w:r>
          </w:p>
        </w:tc>
        <w:tc>
          <w:tcPr>
            <w:tcW w:w="1203" w:type="dxa"/>
            <w:tcBorders>
              <w:top w:val="nil"/>
              <w:left w:val="nil"/>
              <w:bottom w:val="single" w:sz="4" w:space="0" w:color="auto"/>
              <w:right w:val="nil"/>
            </w:tcBorders>
            <w:vAlign w:val="bottom"/>
          </w:tcPr>
          <w:p w:rsidR="004016C5" w:rsidRPr="00387650" w:rsidRDefault="00207E32">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4,3</w:t>
            </w:r>
          </w:p>
        </w:tc>
        <w:tc>
          <w:tcPr>
            <w:tcW w:w="1348" w:type="dxa"/>
            <w:tcBorders>
              <w:top w:val="nil"/>
              <w:left w:val="nil"/>
              <w:bottom w:val="single" w:sz="4" w:space="0" w:color="auto"/>
              <w:right w:val="nil"/>
            </w:tcBorders>
            <w:vAlign w:val="bottom"/>
          </w:tcPr>
          <w:p w:rsidR="004016C5" w:rsidRPr="00387650" w:rsidRDefault="00DA5993">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0,1</w:t>
            </w:r>
          </w:p>
        </w:tc>
        <w:tc>
          <w:tcPr>
            <w:tcW w:w="1560" w:type="dxa"/>
            <w:tcBorders>
              <w:top w:val="nil"/>
              <w:left w:val="nil"/>
              <w:bottom w:val="single" w:sz="4" w:space="0" w:color="auto"/>
              <w:right w:val="nil"/>
            </w:tcBorders>
            <w:vAlign w:val="bottom"/>
          </w:tcPr>
          <w:p w:rsidR="004016C5" w:rsidRPr="00387650" w:rsidRDefault="00207E32">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0,7</w:t>
            </w:r>
          </w:p>
        </w:tc>
        <w:tc>
          <w:tcPr>
            <w:tcW w:w="1417" w:type="dxa"/>
            <w:tcBorders>
              <w:top w:val="nil"/>
              <w:left w:val="nil"/>
              <w:bottom w:val="single" w:sz="4" w:space="0" w:color="auto"/>
              <w:right w:val="nil"/>
            </w:tcBorders>
            <w:vAlign w:val="bottom"/>
          </w:tcPr>
          <w:p w:rsidR="004016C5" w:rsidRPr="00387650" w:rsidRDefault="00207E32">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0,2</w:t>
            </w:r>
          </w:p>
        </w:tc>
        <w:tc>
          <w:tcPr>
            <w:tcW w:w="1560" w:type="dxa"/>
            <w:tcBorders>
              <w:top w:val="nil"/>
              <w:left w:val="nil"/>
              <w:bottom w:val="single" w:sz="4" w:space="0" w:color="auto"/>
              <w:right w:val="nil"/>
            </w:tcBorders>
            <w:shd w:val="clear" w:color="auto" w:fill="FFFFFF" w:themeFill="background1"/>
            <w:vAlign w:val="bottom"/>
          </w:tcPr>
          <w:p w:rsidR="004016C5" w:rsidRPr="00387650" w:rsidRDefault="009F5D7B">
            <w:pPr>
              <w:suppressAutoHyphens/>
              <w:autoSpaceDE w:val="0"/>
              <w:spacing w:after="0" w:line="240" w:lineRule="auto"/>
              <w:jc w:val="center"/>
              <w:rPr>
                <w:rFonts w:ascii="Arial" w:hAnsi="Arial" w:cs="Arial"/>
                <w:sz w:val="20"/>
                <w:szCs w:val="20"/>
                <w:lang w:eastAsia="zh-CN"/>
              </w:rPr>
            </w:pPr>
            <w:r w:rsidRPr="00387650">
              <w:rPr>
                <w:rFonts w:ascii="Arial" w:hAnsi="Arial" w:cs="Arial"/>
                <w:sz w:val="20"/>
                <w:szCs w:val="20"/>
                <w:lang w:eastAsia="zh-CN"/>
              </w:rPr>
              <w:t>0,275</w:t>
            </w:r>
          </w:p>
        </w:tc>
        <w:tc>
          <w:tcPr>
            <w:tcW w:w="1932" w:type="dxa"/>
            <w:tcBorders>
              <w:top w:val="nil"/>
              <w:left w:val="nil"/>
              <w:bottom w:val="single" w:sz="4" w:space="0" w:color="auto"/>
              <w:right w:val="nil"/>
            </w:tcBorders>
            <w:vAlign w:val="bottom"/>
          </w:tcPr>
          <w:p w:rsidR="004016C5" w:rsidRPr="00387650" w:rsidRDefault="00DA5993" w:rsidP="00207E32">
            <w:pPr>
              <w:suppressAutoHyphens/>
              <w:autoSpaceDE w:val="0"/>
              <w:snapToGrid w:val="0"/>
              <w:spacing w:after="0" w:line="240" w:lineRule="auto"/>
              <w:jc w:val="center"/>
              <w:rPr>
                <w:rFonts w:ascii="Arial" w:hAnsi="Arial" w:cs="Arial"/>
                <w:sz w:val="20"/>
                <w:szCs w:val="20"/>
                <w:lang w:eastAsia="zh-CN"/>
              </w:rPr>
            </w:pPr>
            <w:r w:rsidRPr="00387650">
              <w:rPr>
                <w:rFonts w:ascii="Arial" w:hAnsi="Arial" w:cs="Arial"/>
                <w:sz w:val="20"/>
                <w:szCs w:val="20"/>
                <w:lang w:eastAsia="zh-CN"/>
              </w:rPr>
              <w:t>6,</w:t>
            </w:r>
            <w:r w:rsidR="00207E32" w:rsidRPr="00387650">
              <w:rPr>
                <w:rFonts w:ascii="Arial" w:hAnsi="Arial" w:cs="Arial"/>
                <w:sz w:val="20"/>
                <w:szCs w:val="20"/>
                <w:lang w:eastAsia="zh-CN"/>
              </w:rPr>
              <w:t>0</w:t>
            </w:r>
          </w:p>
        </w:tc>
      </w:tr>
    </w:tbl>
    <w:p w:rsidR="00322AE3" w:rsidRPr="00387650" w:rsidRDefault="00D42B44">
      <w:pPr>
        <w:autoSpaceDE w:val="0"/>
        <w:autoSpaceDN w:val="0"/>
        <w:adjustRightInd w:val="0"/>
        <w:spacing w:after="0" w:line="240" w:lineRule="auto"/>
        <w:jc w:val="both"/>
        <w:rPr>
          <w:rFonts w:ascii="Arial" w:hAnsi="Arial" w:cs="Arial"/>
          <w:sz w:val="18"/>
          <w:szCs w:val="16"/>
          <w:vertAlign w:val="superscript"/>
        </w:rPr>
      </w:pPr>
      <w:r w:rsidRPr="00387650">
        <w:rPr>
          <w:rFonts w:ascii="Arial" w:hAnsi="Arial" w:cs="Arial"/>
          <w:sz w:val="18"/>
          <w:szCs w:val="16"/>
          <w:vertAlign w:val="superscript"/>
        </w:rPr>
        <w:t>1)</w:t>
      </w:r>
      <w:r w:rsidRPr="00387650">
        <w:rPr>
          <w:rFonts w:ascii="Arial" w:hAnsi="Arial" w:cs="Arial"/>
          <w:sz w:val="18"/>
          <w:szCs w:val="16"/>
        </w:rPr>
        <w:t xml:space="preserve"> Коэффициент концентрации доходов или индекс Джини дает возможность численно оценить степень неравенства населения по доходам. Он устанавливает степень отклонения фактического распределения доходов по численно равным группам населения от линии их равномерного распределения. Статистическая мера равенства доходов колеблется от 0 до 1, означая при 0 - совершенное равенство доходов у всех групп населения, при 1 - совершенное неравенство, когда весь доход принадлежит одному человеку.</w:t>
      </w:r>
    </w:p>
    <w:tbl>
      <w:tblPr>
        <w:tblW w:w="10963" w:type="dxa"/>
        <w:tblInd w:w="-471" w:type="dxa"/>
        <w:tblLayout w:type="fixed"/>
        <w:tblLook w:val="04A0" w:firstRow="1" w:lastRow="0" w:firstColumn="1" w:lastColumn="0" w:noHBand="0" w:noVBand="1"/>
      </w:tblPr>
      <w:tblGrid>
        <w:gridCol w:w="8399"/>
        <w:gridCol w:w="1282"/>
        <w:gridCol w:w="1282"/>
      </w:tblGrid>
      <w:tr w:rsidR="00322AE3" w:rsidRPr="00387650">
        <w:trPr>
          <w:trHeight w:val="229"/>
        </w:trPr>
        <w:tc>
          <w:tcPr>
            <w:tcW w:w="8399" w:type="dxa"/>
            <w:tcBorders>
              <w:top w:val="nil"/>
              <w:left w:val="nil"/>
              <w:bottom w:val="nil"/>
              <w:right w:val="nil"/>
            </w:tcBorders>
            <w:shd w:val="clear" w:color="auto" w:fill="auto"/>
            <w:noWrap/>
            <w:vAlign w:val="bottom"/>
          </w:tcPr>
          <w:p w:rsidR="00322AE3" w:rsidRPr="00387650" w:rsidRDefault="00D42B44" w:rsidP="005E7407">
            <w:pPr>
              <w:spacing w:after="0" w:line="240" w:lineRule="auto"/>
              <w:ind w:firstLineChars="200" w:firstLine="320"/>
              <w:rPr>
                <w:rFonts w:ascii="Arial" w:hAnsi="Arial" w:cs="Arial"/>
                <w:i/>
                <w:iCs/>
                <w:color w:val="000000"/>
                <w:sz w:val="16"/>
                <w:szCs w:val="16"/>
              </w:rPr>
            </w:pPr>
            <w:r w:rsidRPr="00387650">
              <w:rPr>
                <w:rFonts w:ascii="Arial" w:hAnsi="Arial" w:cs="Arial"/>
                <w:i/>
                <w:iCs/>
                <w:color w:val="000000"/>
                <w:sz w:val="16"/>
                <w:szCs w:val="16"/>
              </w:rPr>
              <w:t xml:space="preserve">Источник: Уровень жизни населения в Казахстане/ Статистический сборник / </w:t>
            </w:r>
            <w:r w:rsidR="005E7407" w:rsidRPr="00387650">
              <w:rPr>
                <w:rFonts w:ascii="Arial" w:hAnsi="Arial" w:cs="Arial"/>
                <w:i/>
                <w:iCs/>
                <w:color w:val="000000"/>
                <w:sz w:val="16"/>
                <w:szCs w:val="16"/>
              </w:rPr>
              <w:t>Астана,</w:t>
            </w:r>
            <w:r w:rsidRPr="00387650">
              <w:rPr>
                <w:rFonts w:ascii="Arial" w:hAnsi="Arial" w:cs="Arial"/>
                <w:i/>
                <w:iCs/>
                <w:color w:val="000000"/>
                <w:sz w:val="16"/>
                <w:szCs w:val="16"/>
              </w:rPr>
              <w:t xml:space="preserve"> 2018</w:t>
            </w:r>
          </w:p>
        </w:tc>
        <w:tc>
          <w:tcPr>
            <w:tcW w:w="1282" w:type="dxa"/>
            <w:tcBorders>
              <w:top w:val="nil"/>
              <w:left w:val="nil"/>
              <w:bottom w:val="nil"/>
              <w:right w:val="nil"/>
            </w:tcBorders>
          </w:tcPr>
          <w:p w:rsidR="00322AE3" w:rsidRPr="00387650" w:rsidRDefault="00322AE3">
            <w:pPr>
              <w:spacing w:after="0" w:line="240" w:lineRule="auto"/>
              <w:rPr>
                <w:rFonts w:ascii="Arial" w:hAnsi="Arial" w:cs="Arial"/>
                <w:color w:val="000000"/>
                <w:sz w:val="16"/>
                <w:szCs w:val="16"/>
              </w:rPr>
            </w:pPr>
          </w:p>
        </w:tc>
        <w:tc>
          <w:tcPr>
            <w:tcW w:w="1282" w:type="dxa"/>
            <w:tcBorders>
              <w:top w:val="nil"/>
              <w:left w:val="nil"/>
              <w:bottom w:val="nil"/>
              <w:right w:val="nil"/>
            </w:tcBorders>
            <w:shd w:val="clear" w:color="auto" w:fill="auto"/>
            <w:noWrap/>
            <w:vAlign w:val="bottom"/>
          </w:tcPr>
          <w:p w:rsidR="00322AE3" w:rsidRPr="00387650" w:rsidRDefault="00322AE3">
            <w:pPr>
              <w:spacing w:after="0" w:line="240" w:lineRule="auto"/>
              <w:rPr>
                <w:rFonts w:ascii="Arial" w:hAnsi="Arial" w:cs="Arial"/>
                <w:color w:val="000000"/>
                <w:sz w:val="16"/>
                <w:szCs w:val="16"/>
              </w:rPr>
            </w:pPr>
          </w:p>
        </w:tc>
      </w:tr>
    </w:tbl>
    <w:p w:rsidR="0047163C" w:rsidRPr="00387650" w:rsidRDefault="0047163C">
      <w:pPr>
        <w:autoSpaceDE w:val="0"/>
        <w:autoSpaceDN w:val="0"/>
        <w:adjustRightInd w:val="0"/>
        <w:spacing w:after="0" w:line="240" w:lineRule="auto"/>
        <w:jc w:val="both"/>
        <w:rPr>
          <w:rFonts w:ascii="Arial" w:hAnsi="Arial" w:cs="Arial"/>
          <w:b/>
          <w:sz w:val="28"/>
          <w:szCs w:val="28"/>
        </w:rPr>
      </w:pPr>
    </w:p>
    <w:p w:rsidR="00322AE3" w:rsidRPr="00387650" w:rsidRDefault="00D42B44">
      <w:pPr>
        <w:autoSpaceDE w:val="0"/>
        <w:autoSpaceDN w:val="0"/>
        <w:adjustRightInd w:val="0"/>
        <w:spacing w:after="0" w:line="240" w:lineRule="auto"/>
        <w:ind w:firstLine="708"/>
        <w:jc w:val="both"/>
        <w:rPr>
          <w:rFonts w:ascii="Arial" w:hAnsi="Arial" w:cs="Arial"/>
          <w:b/>
          <w:sz w:val="28"/>
          <w:szCs w:val="28"/>
          <w:u w:val="single"/>
        </w:rPr>
      </w:pPr>
      <w:r w:rsidRPr="00387650">
        <w:rPr>
          <w:rFonts w:ascii="Arial" w:hAnsi="Arial" w:cs="Arial"/>
          <w:b/>
          <w:sz w:val="28"/>
          <w:szCs w:val="28"/>
          <w:u w:val="single"/>
        </w:rPr>
        <w:t>Региональная дифференциация бедности</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Как уже отмечалось ранее, уровень бедности в Казахстане, несмотря на значительный прогресс, все еще остается высоким, особенно в сельской местности, сохраняя ряд общих факторов присутствия на фоне региональных отличий.</w:t>
      </w:r>
    </w:p>
    <w:p w:rsidR="00322AE3" w:rsidRPr="00387650" w:rsidRDefault="00D42B44">
      <w:pPr>
        <w:autoSpaceDE w:val="0"/>
        <w:autoSpaceDN w:val="0"/>
        <w:adjustRightInd w:val="0"/>
        <w:spacing w:after="0" w:line="240" w:lineRule="auto"/>
        <w:ind w:firstLine="708"/>
        <w:jc w:val="both"/>
        <w:rPr>
          <w:rFonts w:ascii="Arial" w:hAnsi="Arial" w:cs="Arial"/>
          <w:strike/>
          <w:sz w:val="28"/>
          <w:szCs w:val="28"/>
        </w:rPr>
      </w:pPr>
      <w:r w:rsidRPr="00387650">
        <w:rPr>
          <w:rFonts w:ascii="Arial" w:hAnsi="Arial" w:cs="Arial"/>
          <w:sz w:val="28"/>
          <w:szCs w:val="28"/>
        </w:rPr>
        <w:t>Региональная дифференциация бедности, рассчитанная на основе новой методики расчета ВПМ, имеет тенденцию к сокращению, однако все еще значительна. Так, в 2013 году она составляла 11,8 раза: 5,9% – в Южно-Казахстанской области и 0,5 % – в городе Астане. В 201</w:t>
      </w:r>
      <w:r w:rsidR="00CC19F6" w:rsidRPr="00387650">
        <w:rPr>
          <w:rFonts w:ascii="Arial" w:hAnsi="Arial" w:cs="Arial"/>
          <w:sz w:val="28"/>
          <w:szCs w:val="28"/>
        </w:rPr>
        <w:t>8</w:t>
      </w:r>
      <w:r w:rsidRPr="00387650">
        <w:rPr>
          <w:rFonts w:ascii="Arial" w:hAnsi="Arial" w:cs="Arial"/>
          <w:sz w:val="28"/>
          <w:szCs w:val="28"/>
        </w:rPr>
        <w:t xml:space="preserve"> году региональная дифференциация бедности </w:t>
      </w:r>
      <w:r w:rsidR="00CC19F6" w:rsidRPr="00387650">
        <w:rPr>
          <w:rFonts w:ascii="Arial" w:hAnsi="Arial" w:cs="Arial"/>
          <w:sz w:val="28"/>
          <w:szCs w:val="28"/>
        </w:rPr>
        <w:t xml:space="preserve">сохранилась на том же уровне </w:t>
      </w:r>
      <w:r w:rsidR="00CC19F6" w:rsidRPr="00387650">
        <w:rPr>
          <w:rFonts w:ascii="Arial" w:hAnsi="Arial" w:cs="Arial"/>
          <w:i/>
          <w:sz w:val="24"/>
          <w:szCs w:val="28"/>
        </w:rPr>
        <w:t>(11,7 раза)</w:t>
      </w:r>
      <w:r w:rsidRPr="00387650">
        <w:rPr>
          <w:rFonts w:ascii="Arial" w:hAnsi="Arial" w:cs="Arial"/>
          <w:sz w:val="28"/>
          <w:szCs w:val="28"/>
        </w:rPr>
        <w:t xml:space="preserve">: </w:t>
      </w:r>
      <w:r w:rsidR="00CC19F6" w:rsidRPr="00387650">
        <w:rPr>
          <w:rFonts w:ascii="Arial" w:hAnsi="Arial" w:cs="Arial"/>
          <w:sz w:val="28"/>
          <w:szCs w:val="28"/>
        </w:rPr>
        <w:t>10,6</w:t>
      </w:r>
      <w:r w:rsidRPr="00387650">
        <w:rPr>
          <w:rFonts w:ascii="Arial" w:hAnsi="Arial" w:cs="Arial"/>
          <w:sz w:val="28"/>
          <w:szCs w:val="28"/>
        </w:rPr>
        <w:t xml:space="preserve">% – в </w:t>
      </w:r>
      <w:r w:rsidR="00CC19F6" w:rsidRPr="00387650">
        <w:rPr>
          <w:rFonts w:ascii="Arial" w:hAnsi="Arial" w:cs="Arial"/>
          <w:sz w:val="28"/>
          <w:szCs w:val="28"/>
        </w:rPr>
        <w:t>Туркестанской области и 0,9</w:t>
      </w:r>
      <w:r w:rsidRPr="00387650">
        <w:rPr>
          <w:rFonts w:ascii="Arial" w:hAnsi="Arial" w:cs="Arial"/>
          <w:sz w:val="28"/>
          <w:szCs w:val="28"/>
        </w:rPr>
        <w:t xml:space="preserve">% – в городе </w:t>
      </w:r>
      <w:r w:rsidR="0028431C" w:rsidRPr="00387650">
        <w:rPr>
          <w:rFonts w:ascii="Arial" w:hAnsi="Arial" w:cs="Arial"/>
          <w:sz w:val="28"/>
          <w:szCs w:val="28"/>
        </w:rPr>
        <w:t>Астана</w:t>
      </w:r>
      <w:r w:rsidRPr="00387650">
        <w:rPr>
          <w:rFonts w:ascii="Arial" w:hAnsi="Arial" w:cs="Arial"/>
          <w:sz w:val="28"/>
          <w:szCs w:val="28"/>
        </w:rPr>
        <w:t>.</w:t>
      </w:r>
    </w:p>
    <w:p w:rsidR="00322AE3" w:rsidRPr="00387650" w:rsidRDefault="00D42B44" w:rsidP="005A1457">
      <w:pPr>
        <w:autoSpaceDE w:val="0"/>
        <w:autoSpaceDN w:val="0"/>
        <w:adjustRightInd w:val="0"/>
        <w:ind w:firstLine="567"/>
        <w:rPr>
          <w:rFonts w:ascii="Arial" w:hAnsi="Arial" w:cs="Arial"/>
          <w:sz w:val="24"/>
          <w:szCs w:val="24"/>
        </w:rPr>
      </w:pPr>
      <w:r w:rsidRPr="00387650">
        <w:rPr>
          <w:rFonts w:ascii="Arial" w:hAnsi="Arial" w:cs="Arial"/>
          <w:b/>
          <w:sz w:val="28"/>
          <w:szCs w:val="28"/>
        </w:rPr>
        <w:lastRenderedPageBreak/>
        <w:t xml:space="preserve">Диаграмма </w:t>
      </w:r>
      <w:r w:rsidR="00C35AC8" w:rsidRPr="00387650">
        <w:rPr>
          <w:rFonts w:ascii="Arial" w:hAnsi="Arial" w:cs="Arial"/>
          <w:b/>
          <w:sz w:val="28"/>
          <w:szCs w:val="28"/>
          <w:lang w:val="kk-KZ"/>
        </w:rPr>
        <w:t>4</w:t>
      </w:r>
      <w:r w:rsidR="005A1457" w:rsidRPr="00387650">
        <w:rPr>
          <w:rFonts w:ascii="Arial" w:hAnsi="Arial" w:cs="Arial"/>
          <w:b/>
          <w:sz w:val="28"/>
          <w:szCs w:val="28"/>
        </w:rPr>
        <w:t>.</w:t>
      </w:r>
      <w:r w:rsidR="005A1457" w:rsidRPr="00387650">
        <w:rPr>
          <w:rFonts w:ascii="Arial" w:hAnsi="Arial" w:cs="Arial"/>
          <w:b/>
          <w:bCs/>
          <w:sz w:val="28"/>
          <w:szCs w:val="28"/>
        </w:rPr>
        <w:t>Уровень бедности в регионах Казахстан с учетом территориального признака (город/село) в 2018 году, в %</w:t>
      </w:r>
      <w:r w:rsidR="00DA39B9" w:rsidRPr="00387650">
        <w:rPr>
          <w:rFonts w:ascii="Arial" w:hAnsi="Arial" w:cs="Arial"/>
          <w:noProof/>
          <w:sz w:val="24"/>
          <w:szCs w:val="24"/>
          <w:lang w:eastAsia="ru-RU"/>
        </w:rPr>
        <w:drawing>
          <wp:inline distT="0" distB="0" distL="0" distR="0">
            <wp:extent cx="5973288" cy="4524499"/>
            <wp:effectExtent l="0" t="0" r="8890" b="952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C19F6" w:rsidRPr="00387650" w:rsidRDefault="00CC19F6">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По итогам 2018 года в группу регионов с наименьшими уровнями бедности </w:t>
      </w:r>
      <w:r w:rsidRPr="00387650">
        <w:rPr>
          <w:rFonts w:ascii="Arial" w:hAnsi="Arial" w:cs="Arial"/>
          <w:i/>
          <w:sz w:val="24"/>
          <w:szCs w:val="28"/>
        </w:rPr>
        <w:t>(до 3%)</w:t>
      </w:r>
      <w:r w:rsidRPr="00387650">
        <w:rPr>
          <w:rFonts w:ascii="Arial" w:hAnsi="Arial" w:cs="Arial"/>
          <w:sz w:val="28"/>
          <w:szCs w:val="28"/>
        </w:rPr>
        <w:t xml:space="preserve"> вошли </w:t>
      </w:r>
      <w:proofErr w:type="spellStart"/>
      <w:r w:rsidRPr="00387650">
        <w:rPr>
          <w:rFonts w:ascii="Arial" w:hAnsi="Arial" w:cs="Arial"/>
          <w:sz w:val="28"/>
          <w:szCs w:val="28"/>
        </w:rPr>
        <w:t>гг.</w:t>
      </w:r>
      <w:r w:rsidR="0028431C" w:rsidRPr="00387650">
        <w:rPr>
          <w:rFonts w:ascii="Arial" w:hAnsi="Arial" w:cs="Arial"/>
          <w:sz w:val="28"/>
          <w:szCs w:val="28"/>
        </w:rPr>
        <w:t>Астана</w:t>
      </w:r>
      <w:proofErr w:type="spellEnd"/>
      <w:r w:rsidRPr="00387650">
        <w:rPr>
          <w:rFonts w:ascii="Arial" w:hAnsi="Arial" w:cs="Arial"/>
          <w:sz w:val="28"/>
          <w:szCs w:val="28"/>
        </w:rPr>
        <w:t xml:space="preserve">, Алматы, Шымкент и </w:t>
      </w:r>
      <w:proofErr w:type="spellStart"/>
      <w:r w:rsidRPr="00387650">
        <w:rPr>
          <w:rFonts w:ascii="Arial" w:hAnsi="Arial" w:cs="Arial"/>
          <w:sz w:val="28"/>
          <w:szCs w:val="28"/>
        </w:rPr>
        <w:t>Атырауская</w:t>
      </w:r>
      <w:proofErr w:type="spellEnd"/>
      <w:r w:rsidRPr="00387650">
        <w:rPr>
          <w:rFonts w:ascii="Arial" w:hAnsi="Arial" w:cs="Arial"/>
          <w:sz w:val="28"/>
          <w:szCs w:val="28"/>
        </w:rPr>
        <w:t xml:space="preserve">, Актюбинская и Карагандинская области. </w:t>
      </w:r>
    </w:p>
    <w:p w:rsidR="00CC19F6" w:rsidRPr="00387650" w:rsidRDefault="00CC19F6">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В 9 областях, </w:t>
      </w:r>
      <w:proofErr w:type="spellStart"/>
      <w:r w:rsidRPr="00387650">
        <w:rPr>
          <w:rFonts w:ascii="Arial" w:hAnsi="Arial" w:cs="Arial"/>
          <w:sz w:val="28"/>
          <w:szCs w:val="28"/>
        </w:rPr>
        <w:t>Акмолинская</w:t>
      </w:r>
      <w:proofErr w:type="spellEnd"/>
      <w:r w:rsidRPr="00387650">
        <w:rPr>
          <w:rFonts w:ascii="Arial" w:hAnsi="Arial" w:cs="Arial"/>
          <w:sz w:val="28"/>
          <w:szCs w:val="28"/>
        </w:rPr>
        <w:t xml:space="preserve">, </w:t>
      </w:r>
      <w:proofErr w:type="spellStart"/>
      <w:r w:rsidRPr="00387650">
        <w:rPr>
          <w:rFonts w:ascii="Arial" w:hAnsi="Arial" w:cs="Arial"/>
          <w:sz w:val="28"/>
          <w:szCs w:val="28"/>
        </w:rPr>
        <w:t>Алматинская</w:t>
      </w:r>
      <w:proofErr w:type="spellEnd"/>
      <w:r w:rsidRPr="00387650">
        <w:rPr>
          <w:rFonts w:ascii="Arial" w:hAnsi="Arial" w:cs="Arial"/>
          <w:sz w:val="28"/>
          <w:szCs w:val="28"/>
        </w:rPr>
        <w:t xml:space="preserve">, </w:t>
      </w:r>
      <w:proofErr w:type="gramStart"/>
      <w:r w:rsidRPr="00387650">
        <w:rPr>
          <w:rFonts w:ascii="Arial" w:hAnsi="Arial" w:cs="Arial"/>
          <w:sz w:val="28"/>
          <w:szCs w:val="28"/>
        </w:rPr>
        <w:t>Западно-Казахстанская</w:t>
      </w:r>
      <w:proofErr w:type="gramEnd"/>
      <w:r w:rsidRPr="00387650">
        <w:rPr>
          <w:rFonts w:ascii="Arial" w:hAnsi="Arial" w:cs="Arial"/>
          <w:sz w:val="28"/>
          <w:szCs w:val="28"/>
        </w:rPr>
        <w:t xml:space="preserve">, </w:t>
      </w:r>
      <w:proofErr w:type="spellStart"/>
      <w:r w:rsidRPr="00387650">
        <w:rPr>
          <w:rFonts w:ascii="Arial" w:hAnsi="Arial" w:cs="Arial"/>
          <w:sz w:val="28"/>
          <w:szCs w:val="28"/>
        </w:rPr>
        <w:t>Жамбылская</w:t>
      </w:r>
      <w:proofErr w:type="spellEnd"/>
      <w:r w:rsidRPr="00387650">
        <w:rPr>
          <w:rFonts w:ascii="Arial" w:hAnsi="Arial" w:cs="Arial"/>
          <w:sz w:val="28"/>
          <w:szCs w:val="28"/>
        </w:rPr>
        <w:t xml:space="preserve">, </w:t>
      </w:r>
      <w:proofErr w:type="spellStart"/>
      <w:r w:rsidRPr="00387650">
        <w:rPr>
          <w:rFonts w:ascii="Arial" w:hAnsi="Arial" w:cs="Arial"/>
          <w:sz w:val="28"/>
          <w:szCs w:val="28"/>
        </w:rPr>
        <w:t>Костанайская</w:t>
      </w:r>
      <w:proofErr w:type="spellEnd"/>
      <w:r w:rsidRPr="00387650">
        <w:rPr>
          <w:rFonts w:ascii="Arial" w:hAnsi="Arial" w:cs="Arial"/>
          <w:sz w:val="28"/>
          <w:szCs w:val="28"/>
        </w:rPr>
        <w:t xml:space="preserve">, </w:t>
      </w:r>
      <w:proofErr w:type="spellStart"/>
      <w:r w:rsidRPr="00387650">
        <w:rPr>
          <w:rFonts w:ascii="Arial" w:hAnsi="Arial" w:cs="Arial"/>
          <w:sz w:val="28"/>
          <w:szCs w:val="28"/>
        </w:rPr>
        <w:t>Кызылординская</w:t>
      </w:r>
      <w:proofErr w:type="spellEnd"/>
      <w:r w:rsidRPr="00387650">
        <w:rPr>
          <w:rFonts w:ascii="Arial" w:hAnsi="Arial" w:cs="Arial"/>
          <w:sz w:val="28"/>
          <w:szCs w:val="28"/>
        </w:rPr>
        <w:t xml:space="preserve">, </w:t>
      </w:r>
      <w:proofErr w:type="spellStart"/>
      <w:r w:rsidRPr="00387650">
        <w:rPr>
          <w:rFonts w:ascii="Arial" w:hAnsi="Arial" w:cs="Arial"/>
          <w:sz w:val="28"/>
          <w:szCs w:val="28"/>
        </w:rPr>
        <w:t>Мангистауская</w:t>
      </w:r>
      <w:proofErr w:type="spellEnd"/>
      <w:r w:rsidRPr="00387650">
        <w:rPr>
          <w:rFonts w:ascii="Arial" w:hAnsi="Arial" w:cs="Arial"/>
          <w:sz w:val="28"/>
          <w:szCs w:val="28"/>
        </w:rPr>
        <w:t xml:space="preserve">, Павлодарская, и Северо-Казахстанская области, </w:t>
      </w:r>
      <w:r w:rsidR="00D21A16" w:rsidRPr="00387650">
        <w:rPr>
          <w:rFonts w:ascii="Arial" w:hAnsi="Arial" w:cs="Arial"/>
          <w:sz w:val="28"/>
          <w:szCs w:val="28"/>
        </w:rPr>
        <w:t>д</w:t>
      </w:r>
      <w:r w:rsidRPr="00387650">
        <w:rPr>
          <w:rFonts w:ascii="Arial" w:hAnsi="Arial" w:cs="Arial"/>
          <w:sz w:val="28"/>
          <w:szCs w:val="28"/>
        </w:rPr>
        <w:t>оля населения имеющих доходы ниже ВПМ составила от 3 до 5%.</w:t>
      </w:r>
    </w:p>
    <w:p w:rsidR="0047163C" w:rsidRPr="00387650" w:rsidRDefault="00CC19F6">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При этом, в </w:t>
      </w:r>
      <w:r w:rsidR="000510C9" w:rsidRPr="00387650">
        <w:rPr>
          <w:rFonts w:ascii="Arial" w:hAnsi="Arial" w:cs="Arial"/>
          <w:sz w:val="28"/>
          <w:szCs w:val="28"/>
        </w:rPr>
        <w:t>двух</w:t>
      </w:r>
      <w:r w:rsidRPr="00387650">
        <w:rPr>
          <w:rFonts w:ascii="Arial" w:hAnsi="Arial" w:cs="Arial"/>
          <w:sz w:val="28"/>
          <w:szCs w:val="28"/>
        </w:rPr>
        <w:t xml:space="preserve"> областях наблюдается высокий уровень бе</w:t>
      </w:r>
      <w:r w:rsidR="00D21A16" w:rsidRPr="00387650">
        <w:rPr>
          <w:rFonts w:ascii="Arial" w:hAnsi="Arial" w:cs="Arial"/>
          <w:sz w:val="28"/>
          <w:szCs w:val="28"/>
        </w:rPr>
        <w:t>д</w:t>
      </w:r>
      <w:r w:rsidRPr="00387650">
        <w:rPr>
          <w:rFonts w:ascii="Arial" w:hAnsi="Arial" w:cs="Arial"/>
          <w:sz w:val="28"/>
          <w:szCs w:val="28"/>
        </w:rPr>
        <w:t>ности</w:t>
      </w:r>
      <w:r w:rsidR="00D33227" w:rsidRPr="00387650">
        <w:rPr>
          <w:rFonts w:ascii="Arial" w:hAnsi="Arial" w:cs="Arial"/>
          <w:sz w:val="28"/>
          <w:szCs w:val="28"/>
        </w:rPr>
        <w:t xml:space="preserve">: Туркестанская </w:t>
      </w:r>
      <w:r w:rsidR="00D33227" w:rsidRPr="00387650">
        <w:rPr>
          <w:rFonts w:ascii="Arial" w:hAnsi="Arial" w:cs="Arial"/>
          <w:i/>
          <w:sz w:val="24"/>
          <w:szCs w:val="28"/>
        </w:rPr>
        <w:t>(10,6%)</w:t>
      </w:r>
      <w:r w:rsidR="00D33227" w:rsidRPr="00387650">
        <w:rPr>
          <w:rFonts w:ascii="Arial" w:hAnsi="Arial" w:cs="Arial"/>
          <w:sz w:val="28"/>
          <w:szCs w:val="28"/>
        </w:rPr>
        <w:t xml:space="preserve"> и Восточно-Казахстанская </w:t>
      </w:r>
      <w:r w:rsidR="00D33227" w:rsidRPr="00387650">
        <w:rPr>
          <w:rFonts w:ascii="Arial" w:hAnsi="Arial" w:cs="Arial"/>
          <w:i/>
          <w:sz w:val="24"/>
          <w:szCs w:val="28"/>
        </w:rPr>
        <w:t>(6,3%)</w:t>
      </w:r>
      <w:r w:rsidR="000510C9" w:rsidRPr="00387650">
        <w:rPr>
          <w:rFonts w:ascii="Arial" w:hAnsi="Arial" w:cs="Arial"/>
          <w:i/>
          <w:sz w:val="24"/>
          <w:szCs w:val="28"/>
        </w:rPr>
        <w:t xml:space="preserve"> </w:t>
      </w:r>
      <w:r w:rsidR="00D33227" w:rsidRPr="00387650">
        <w:rPr>
          <w:rFonts w:ascii="Arial" w:hAnsi="Arial" w:cs="Arial"/>
          <w:sz w:val="28"/>
          <w:szCs w:val="28"/>
        </w:rPr>
        <w:t xml:space="preserve">области. </w:t>
      </w:r>
    </w:p>
    <w:p w:rsidR="00322AE3" w:rsidRPr="00387650" w:rsidRDefault="00322AE3">
      <w:pPr>
        <w:autoSpaceDE w:val="0"/>
        <w:autoSpaceDN w:val="0"/>
        <w:adjustRightInd w:val="0"/>
        <w:spacing w:after="0" w:line="240" w:lineRule="auto"/>
        <w:ind w:firstLine="708"/>
        <w:jc w:val="both"/>
        <w:rPr>
          <w:rFonts w:ascii="Arial" w:hAnsi="Arial" w:cs="Arial"/>
          <w:sz w:val="12"/>
          <w:szCs w:val="28"/>
        </w:rPr>
      </w:pPr>
    </w:p>
    <w:p w:rsidR="00322AE3" w:rsidRPr="00387650" w:rsidRDefault="00D42B44" w:rsidP="00A25173">
      <w:pPr>
        <w:autoSpaceDE w:val="0"/>
        <w:autoSpaceDN w:val="0"/>
        <w:adjustRightInd w:val="0"/>
        <w:spacing w:after="0" w:line="240" w:lineRule="auto"/>
        <w:ind w:firstLine="709"/>
        <w:jc w:val="both"/>
        <w:rPr>
          <w:rFonts w:ascii="Arial" w:hAnsi="Arial" w:cs="Arial"/>
          <w:b/>
          <w:sz w:val="28"/>
          <w:szCs w:val="28"/>
        </w:rPr>
      </w:pPr>
      <w:r w:rsidRPr="00387650">
        <w:rPr>
          <w:rFonts w:ascii="Arial" w:hAnsi="Arial" w:cs="Arial"/>
          <w:b/>
          <w:sz w:val="28"/>
          <w:szCs w:val="28"/>
        </w:rPr>
        <w:t xml:space="preserve">Таблица </w:t>
      </w:r>
      <w:r w:rsidR="00A25173" w:rsidRPr="00387650">
        <w:rPr>
          <w:rFonts w:ascii="Arial" w:hAnsi="Arial" w:cs="Arial"/>
          <w:b/>
          <w:sz w:val="28"/>
          <w:szCs w:val="28"/>
        </w:rPr>
        <w:t>7</w:t>
      </w:r>
      <w:r w:rsidRPr="00387650">
        <w:rPr>
          <w:rFonts w:ascii="Arial" w:hAnsi="Arial" w:cs="Arial"/>
          <w:b/>
          <w:sz w:val="28"/>
          <w:szCs w:val="28"/>
        </w:rPr>
        <w:t>. Группировка регионов по уровню бедности в 201</w:t>
      </w:r>
      <w:r w:rsidR="00CC538C" w:rsidRPr="00387650">
        <w:rPr>
          <w:rFonts w:ascii="Arial" w:hAnsi="Arial" w:cs="Arial"/>
          <w:b/>
          <w:sz w:val="28"/>
          <w:szCs w:val="28"/>
        </w:rPr>
        <w:t>8</w:t>
      </w:r>
      <w:r w:rsidRPr="00387650">
        <w:rPr>
          <w:rFonts w:ascii="Arial" w:hAnsi="Arial" w:cs="Arial"/>
          <w:b/>
          <w:sz w:val="28"/>
          <w:szCs w:val="28"/>
        </w:rPr>
        <w:t xml:space="preserve"> году</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56"/>
        <w:gridCol w:w="5500"/>
      </w:tblGrid>
      <w:tr w:rsidR="00322AE3" w:rsidRPr="00387650">
        <w:trPr>
          <w:trHeight w:val="20"/>
        </w:trPr>
        <w:tc>
          <w:tcPr>
            <w:tcW w:w="3856" w:type="dxa"/>
            <w:vAlign w:val="center"/>
          </w:tcPr>
          <w:p w:rsidR="00322AE3" w:rsidRPr="00387650" w:rsidRDefault="00D42B44">
            <w:pPr>
              <w:autoSpaceDE w:val="0"/>
              <w:autoSpaceDN w:val="0"/>
              <w:adjustRightInd w:val="0"/>
              <w:spacing w:after="0" w:line="240" w:lineRule="auto"/>
              <w:jc w:val="center"/>
              <w:rPr>
                <w:rFonts w:ascii="Arial" w:hAnsi="Arial" w:cs="Arial"/>
                <w:b/>
                <w:szCs w:val="28"/>
              </w:rPr>
            </w:pPr>
            <w:r w:rsidRPr="00387650">
              <w:rPr>
                <w:rFonts w:ascii="Arial" w:hAnsi="Arial" w:cs="Arial"/>
                <w:b/>
                <w:szCs w:val="28"/>
              </w:rPr>
              <w:t>Группировки по уровню бедности в 201</w:t>
            </w:r>
            <w:r w:rsidR="00CC538C" w:rsidRPr="00387650">
              <w:rPr>
                <w:rFonts w:ascii="Arial" w:hAnsi="Arial" w:cs="Arial"/>
                <w:b/>
                <w:szCs w:val="28"/>
              </w:rPr>
              <w:t>8</w:t>
            </w:r>
            <w:r w:rsidRPr="00387650">
              <w:rPr>
                <w:rFonts w:ascii="Arial" w:hAnsi="Arial" w:cs="Arial"/>
                <w:b/>
                <w:szCs w:val="28"/>
              </w:rPr>
              <w:t xml:space="preserve"> году</w:t>
            </w:r>
          </w:p>
        </w:tc>
        <w:tc>
          <w:tcPr>
            <w:tcW w:w="5500" w:type="dxa"/>
            <w:vAlign w:val="center"/>
          </w:tcPr>
          <w:p w:rsidR="00322AE3" w:rsidRPr="00387650" w:rsidRDefault="00D42B44">
            <w:pPr>
              <w:autoSpaceDE w:val="0"/>
              <w:autoSpaceDN w:val="0"/>
              <w:adjustRightInd w:val="0"/>
              <w:spacing w:after="0" w:line="240" w:lineRule="auto"/>
              <w:jc w:val="center"/>
              <w:rPr>
                <w:rFonts w:ascii="Arial" w:hAnsi="Arial" w:cs="Arial"/>
                <w:b/>
                <w:szCs w:val="28"/>
              </w:rPr>
            </w:pPr>
            <w:r w:rsidRPr="00387650">
              <w:rPr>
                <w:rFonts w:ascii="Arial" w:hAnsi="Arial" w:cs="Arial"/>
                <w:b/>
                <w:szCs w:val="28"/>
              </w:rPr>
              <w:t>Наименование региона</w:t>
            </w:r>
          </w:p>
        </w:tc>
      </w:tr>
      <w:tr w:rsidR="00322AE3" w:rsidRPr="00387650">
        <w:trPr>
          <w:trHeight w:val="20"/>
        </w:trPr>
        <w:tc>
          <w:tcPr>
            <w:tcW w:w="3856" w:type="dxa"/>
            <w:vAlign w:val="center"/>
          </w:tcPr>
          <w:p w:rsidR="00322AE3" w:rsidRPr="00387650" w:rsidRDefault="00D42B44">
            <w:pPr>
              <w:autoSpaceDE w:val="0"/>
              <w:autoSpaceDN w:val="0"/>
              <w:adjustRightInd w:val="0"/>
              <w:spacing w:after="0" w:line="240" w:lineRule="auto"/>
              <w:rPr>
                <w:rFonts w:ascii="Arial" w:hAnsi="Arial" w:cs="Arial"/>
                <w:szCs w:val="28"/>
              </w:rPr>
            </w:pPr>
            <w:r w:rsidRPr="00387650">
              <w:rPr>
                <w:rFonts w:ascii="Arial" w:hAnsi="Arial" w:cs="Arial"/>
                <w:szCs w:val="28"/>
              </w:rPr>
              <w:t>Низкий (</w:t>
            </w:r>
            <w:r w:rsidR="00CC538C" w:rsidRPr="00387650">
              <w:rPr>
                <w:rFonts w:ascii="Arial" w:hAnsi="Arial" w:cs="Arial"/>
                <w:szCs w:val="28"/>
              </w:rPr>
              <w:t>1</w:t>
            </w:r>
            <w:r w:rsidRPr="00387650">
              <w:rPr>
                <w:rFonts w:ascii="Arial" w:hAnsi="Arial" w:cs="Arial"/>
                <w:szCs w:val="28"/>
              </w:rPr>
              <w:t>,</w:t>
            </w:r>
            <w:r w:rsidR="00CC538C" w:rsidRPr="00387650">
              <w:rPr>
                <w:rFonts w:ascii="Arial" w:hAnsi="Arial" w:cs="Arial"/>
                <w:szCs w:val="28"/>
              </w:rPr>
              <w:t>0</w:t>
            </w:r>
            <w:r w:rsidRPr="00387650">
              <w:rPr>
                <w:rFonts w:ascii="Arial" w:hAnsi="Arial" w:cs="Arial"/>
                <w:szCs w:val="28"/>
              </w:rPr>
              <w:t>–</w:t>
            </w:r>
            <w:r w:rsidR="003A11BA" w:rsidRPr="00387650">
              <w:rPr>
                <w:rFonts w:ascii="Arial" w:hAnsi="Arial" w:cs="Arial"/>
                <w:szCs w:val="28"/>
              </w:rPr>
              <w:t>3</w:t>
            </w:r>
            <w:r w:rsidRPr="00387650">
              <w:rPr>
                <w:rFonts w:ascii="Arial" w:hAnsi="Arial" w:cs="Arial"/>
                <w:szCs w:val="28"/>
              </w:rPr>
              <w:t>%)</w:t>
            </w:r>
          </w:p>
        </w:tc>
        <w:tc>
          <w:tcPr>
            <w:tcW w:w="5500" w:type="dxa"/>
            <w:vAlign w:val="center"/>
          </w:tcPr>
          <w:p w:rsidR="00322AE3" w:rsidRPr="00387650" w:rsidRDefault="00950E41" w:rsidP="0028431C">
            <w:pPr>
              <w:autoSpaceDE w:val="0"/>
              <w:autoSpaceDN w:val="0"/>
              <w:adjustRightInd w:val="0"/>
              <w:spacing w:after="0" w:line="240" w:lineRule="auto"/>
              <w:rPr>
                <w:rFonts w:ascii="Arial" w:hAnsi="Arial" w:cs="Arial"/>
                <w:szCs w:val="28"/>
              </w:rPr>
            </w:pPr>
            <w:proofErr w:type="spellStart"/>
            <w:r w:rsidRPr="00387650">
              <w:rPr>
                <w:rFonts w:ascii="Arial" w:hAnsi="Arial" w:cs="Arial"/>
                <w:szCs w:val="28"/>
              </w:rPr>
              <w:t>г</w:t>
            </w:r>
            <w:r w:rsidR="00D42B44" w:rsidRPr="00387650">
              <w:rPr>
                <w:rFonts w:ascii="Arial" w:hAnsi="Arial" w:cs="Arial"/>
                <w:szCs w:val="28"/>
              </w:rPr>
              <w:t>г</w:t>
            </w:r>
            <w:r w:rsidRPr="00387650">
              <w:rPr>
                <w:rFonts w:ascii="Arial" w:hAnsi="Arial" w:cs="Arial"/>
                <w:szCs w:val="28"/>
              </w:rPr>
              <w:t>.</w:t>
            </w:r>
            <w:r w:rsidR="0028431C" w:rsidRPr="00387650">
              <w:rPr>
                <w:rFonts w:ascii="Arial" w:hAnsi="Arial" w:cs="Arial"/>
                <w:szCs w:val="28"/>
              </w:rPr>
              <w:t>Астана</w:t>
            </w:r>
            <w:proofErr w:type="spellEnd"/>
            <w:r w:rsidR="00CC538C" w:rsidRPr="00387650">
              <w:rPr>
                <w:rFonts w:ascii="Arial" w:hAnsi="Arial" w:cs="Arial"/>
                <w:szCs w:val="28"/>
              </w:rPr>
              <w:t>,</w:t>
            </w:r>
            <w:r w:rsidR="00D42B44" w:rsidRPr="00387650">
              <w:rPr>
                <w:rFonts w:ascii="Arial" w:hAnsi="Arial" w:cs="Arial"/>
                <w:szCs w:val="28"/>
              </w:rPr>
              <w:t xml:space="preserve"> Алматы</w:t>
            </w:r>
            <w:r w:rsidR="00CC538C" w:rsidRPr="00387650">
              <w:rPr>
                <w:rFonts w:ascii="Arial" w:hAnsi="Arial" w:cs="Arial"/>
                <w:szCs w:val="28"/>
              </w:rPr>
              <w:t xml:space="preserve"> и Шымкент</w:t>
            </w:r>
            <w:r w:rsidR="00D42B44" w:rsidRPr="00387650">
              <w:rPr>
                <w:rFonts w:ascii="Arial" w:hAnsi="Arial" w:cs="Arial"/>
                <w:szCs w:val="28"/>
              </w:rPr>
              <w:t xml:space="preserve">, </w:t>
            </w:r>
            <w:proofErr w:type="spellStart"/>
            <w:r w:rsidR="003A11BA" w:rsidRPr="00387650">
              <w:rPr>
                <w:rFonts w:ascii="Arial" w:hAnsi="Arial" w:cs="Arial"/>
                <w:szCs w:val="28"/>
              </w:rPr>
              <w:t>Атырауская</w:t>
            </w:r>
            <w:proofErr w:type="spellEnd"/>
            <w:r w:rsidR="003A11BA" w:rsidRPr="00387650">
              <w:rPr>
                <w:rFonts w:ascii="Arial" w:hAnsi="Arial" w:cs="Arial"/>
                <w:szCs w:val="28"/>
              </w:rPr>
              <w:t>, Актюбинская и Караганди</w:t>
            </w:r>
            <w:r w:rsidR="00CC19F6" w:rsidRPr="00387650">
              <w:rPr>
                <w:rFonts w:ascii="Arial" w:hAnsi="Arial" w:cs="Arial"/>
                <w:szCs w:val="28"/>
              </w:rPr>
              <w:t>н</w:t>
            </w:r>
            <w:r w:rsidR="003A11BA" w:rsidRPr="00387650">
              <w:rPr>
                <w:rFonts w:ascii="Arial" w:hAnsi="Arial" w:cs="Arial"/>
                <w:szCs w:val="28"/>
              </w:rPr>
              <w:t xml:space="preserve">ская области </w:t>
            </w:r>
          </w:p>
        </w:tc>
      </w:tr>
      <w:tr w:rsidR="00322AE3" w:rsidRPr="00387650">
        <w:trPr>
          <w:trHeight w:val="20"/>
        </w:trPr>
        <w:tc>
          <w:tcPr>
            <w:tcW w:w="3856" w:type="dxa"/>
            <w:vAlign w:val="center"/>
          </w:tcPr>
          <w:p w:rsidR="00322AE3" w:rsidRPr="00387650" w:rsidRDefault="003A11BA">
            <w:pPr>
              <w:autoSpaceDE w:val="0"/>
              <w:autoSpaceDN w:val="0"/>
              <w:adjustRightInd w:val="0"/>
              <w:spacing w:after="0" w:line="240" w:lineRule="auto"/>
              <w:rPr>
                <w:rFonts w:ascii="Arial" w:hAnsi="Arial" w:cs="Arial"/>
                <w:szCs w:val="28"/>
              </w:rPr>
            </w:pPr>
            <w:r w:rsidRPr="00387650">
              <w:rPr>
                <w:rFonts w:ascii="Arial" w:hAnsi="Arial" w:cs="Arial"/>
                <w:szCs w:val="28"/>
              </w:rPr>
              <w:t>Средний (3-5</w:t>
            </w:r>
            <w:r w:rsidR="00D42B44" w:rsidRPr="00387650">
              <w:rPr>
                <w:rFonts w:ascii="Arial" w:hAnsi="Arial" w:cs="Arial"/>
                <w:szCs w:val="28"/>
              </w:rPr>
              <w:t xml:space="preserve">%) </w:t>
            </w:r>
          </w:p>
        </w:tc>
        <w:tc>
          <w:tcPr>
            <w:tcW w:w="5500" w:type="dxa"/>
            <w:vAlign w:val="center"/>
          </w:tcPr>
          <w:p w:rsidR="00322AE3" w:rsidRPr="00387650" w:rsidRDefault="003A11BA" w:rsidP="003A11BA">
            <w:pPr>
              <w:autoSpaceDE w:val="0"/>
              <w:autoSpaceDN w:val="0"/>
              <w:adjustRightInd w:val="0"/>
              <w:spacing w:after="0" w:line="240" w:lineRule="auto"/>
              <w:rPr>
                <w:rFonts w:ascii="Arial" w:hAnsi="Arial" w:cs="Arial"/>
                <w:szCs w:val="28"/>
              </w:rPr>
            </w:pPr>
            <w:proofErr w:type="spellStart"/>
            <w:r w:rsidRPr="00387650">
              <w:rPr>
                <w:rFonts w:ascii="Arial" w:hAnsi="Arial" w:cs="Arial"/>
                <w:szCs w:val="28"/>
              </w:rPr>
              <w:t>Акмолинская</w:t>
            </w:r>
            <w:proofErr w:type="spellEnd"/>
            <w:r w:rsidRPr="00387650">
              <w:rPr>
                <w:rFonts w:ascii="Arial" w:hAnsi="Arial" w:cs="Arial"/>
                <w:szCs w:val="28"/>
              </w:rPr>
              <w:t xml:space="preserve">, </w:t>
            </w:r>
            <w:proofErr w:type="spellStart"/>
            <w:r w:rsidRPr="00387650">
              <w:rPr>
                <w:rFonts w:ascii="Arial" w:hAnsi="Arial" w:cs="Arial"/>
                <w:szCs w:val="28"/>
              </w:rPr>
              <w:t>Алматинская</w:t>
            </w:r>
            <w:proofErr w:type="spellEnd"/>
            <w:r w:rsidRPr="00387650">
              <w:rPr>
                <w:rFonts w:ascii="Arial" w:hAnsi="Arial" w:cs="Arial"/>
                <w:szCs w:val="28"/>
              </w:rPr>
              <w:t xml:space="preserve">, </w:t>
            </w:r>
            <w:proofErr w:type="gramStart"/>
            <w:r w:rsidRPr="00387650">
              <w:rPr>
                <w:rFonts w:ascii="Arial" w:hAnsi="Arial" w:cs="Arial"/>
                <w:szCs w:val="28"/>
              </w:rPr>
              <w:t>Западно-Казахстанская</w:t>
            </w:r>
            <w:proofErr w:type="gramEnd"/>
            <w:r w:rsidRPr="00387650">
              <w:rPr>
                <w:rFonts w:ascii="Arial" w:hAnsi="Arial" w:cs="Arial"/>
                <w:szCs w:val="28"/>
              </w:rPr>
              <w:t xml:space="preserve">, </w:t>
            </w:r>
            <w:proofErr w:type="spellStart"/>
            <w:r w:rsidRPr="00387650">
              <w:rPr>
                <w:rFonts w:ascii="Arial" w:hAnsi="Arial" w:cs="Arial"/>
                <w:szCs w:val="28"/>
              </w:rPr>
              <w:t>Жамбылская</w:t>
            </w:r>
            <w:proofErr w:type="spellEnd"/>
            <w:r w:rsidRPr="00387650">
              <w:rPr>
                <w:rFonts w:ascii="Arial" w:hAnsi="Arial" w:cs="Arial"/>
                <w:szCs w:val="28"/>
              </w:rPr>
              <w:t xml:space="preserve">, </w:t>
            </w:r>
            <w:proofErr w:type="spellStart"/>
            <w:r w:rsidRPr="00387650">
              <w:rPr>
                <w:rFonts w:ascii="Arial" w:hAnsi="Arial" w:cs="Arial"/>
                <w:szCs w:val="28"/>
              </w:rPr>
              <w:t>Костанайская</w:t>
            </w:r>
            <w:proofErr w:type="spellEnd"/>
            <w:r w:rsidRPr="00387650">
              <w:rPr>
                <w:rFonts w:ascii="Arial" w:hAnsi="Arial" w:cs="Arial"/>
                <w:szCs w:val="28"/>
              </w:rPr>
              <w:t xml:space="preserve">, </w:t>
            </w:r>
            <w:proofErr w:type="spellStart"/>
            <w:r w:rsidRPr="00387650">
              <w:rPr>
                <w:rFonts w:ascii="Arial" w:hAnsi="Arial" w:cs="Arial"/>
                <w:szCs w:val="28"/>
              </w:rPr>
              <w:t>Кызылординская</w:t>
            </w:r>
            <w:proofErr w:type="spellEnd"/>
            <w:r w:rsidRPr="00387650">
              <w:rPr>
                <w:rFonts w:ascii="Arial" w:hAnsi="Arial" w:cs="Arial"/>
                <w:szCs w:val="28"/>
              </w:rPr>
              <w:t xml:space="preserve">, </w:t>
            </w:r>
            <w:proofErr w:type="spellStart"/>
            <w:r w:rsidRPr="00387650">
              <w:rPr>
                <w:rFonts w:ascii="Arial" w:hAnsi="Arial" w:cs="Arial"/>
                <w:szCs w:val="28"/>
              </w:rPr>
              <w:t>Мангистауская</w:t>
            </w:r>
            <w:proofErr w:type="spellEnd"/>
            <w:r w:rsidRPr="00387650">
              <w:rPr>
                <w:rFonts w:ascii="Arial" w:hAnsi="Arial" w:cs="Arial"/>
                <w:szCs w:val="28"/>
              </w:rPr>
              <w:t xml:space="preserve">, Павлодарская, и Северо-Казахстанская области      </w:t>
            </w:r>
          </w:p>
        </w:tc>
      </w:tr>
      <w:tr w:rsidR="00322AE3" w:rsidRPr="00387650">
        <w:trPr>
          <w:trHeight w:val="421"/>
        </w:trPr>
        <w:tc>
          <w:tcPr>
            <w:tcW w:w="3856" w:type="dxa"/>
            <w:vAlign w:val="center"/>
          </w:tcPr>
          <w:p w:rsidR="00322AE3" w:rsidRPr="00387650" w:rsidRDefault="00D42B44" w:rsidP="003A11BA">
            <w:pPr>
              <w:autoSpaceDE w:val="0"/>
              <w:autoSpaceDN w:val="0"/>
              <w:adjustRightInd w:val="0"/>
              <w:spacing w:after="0" w:line="240" w:lineRule="auto"/>
              <w:rPr>
                <w:rFonts w:ascii="Arial" w:hAnsi="Arial" w:cs="Arial"/>
                <w:szCs w:val="28"/>
              </w:rPr>
            </w:pPr>
            <w:r w:rsidRPr="00387650">
              <w:rPr>
                <w:rFonts w:ascii="Arial" w:hAnsi="Arial" w:cs="Arial"/>
                <w:szCs w:val="28"/>
              </w:rPr>
              <w:t>Высокий (</w:t>
            </w:r>
            <w:r w:rsidR="003A11BA" w:rsidRPr="00387650">
              <w:rPr>
                <w:rFonts w:ascii="Arial" w:hAnsi="Arial" w:cs="Arial"/>
                <w:szCs w:val="28"/>
              </w:rPr>
              <w:t>5</w:t>
            </w:r>
            <w:r w:rsidRPr="00387650">
              <w:rPr>
                <w:rFonts w:ascii="Arial" w:hAnsi="Arial" w:cs="Arial"/>
                <w:szCs w:val="28"/>
              </w:rPr>
              <w:t>-</w:t>
            </w:r>
            <w:r w:rsidR="003A11BA" w:rsidRPr="00387650">
              <w:rPr>
                <w:rFonts w:ascii="Arial" w:hAnsi="Arial" w:cs="Arial"/>
                <w:szCs w:val="28"/>
              </w:rPr>
              <w:t>10,</w:t>
            </w:r>
            <w:r w:rsidR="000B4F59" w:rsidRPr="00387650">
              <w:rPr>
                <w:rFonts w:ascii="Arial" w:hAnsi="Arial" w:cs="Arial"/>
                <w:szCs w:val="28"/>
              </w:rPr>
              <w:t>6</w:t>
            </w:r>
            <w:r w:rsidRPr="00387650">
              <w:rPr>
                <w:rFonts w:ascii="Arial" w:hAnsi="Arial" w:cs="Arial"/>
                <w:szCs w:val="28"/>
              </w:rPr>
              <w:t>%)</w:t>
            </w:r>
          </w:p>
        </w:tc>
        <w:tc>
          <w:tcPr>
            <w:tcW w:w="5500" w:type="dxa"/>
            <w:vAlign w:val="center"/>
          </w:tcPr>
          <w:p w:rsidR="00322AE3" w:rsidRPr="00387650" w:rsidRDefault="0094467C" w:rsidP="003A11BA">
            <w:pPr>
              <w:autoSpaceDE w:val="0"/>
              <w:autoSpaceDN w:val="0"/>
              <w:adjustRightInd w:val="0"/>
              <w:spacing w:after="0" w:line="240" w:lineRule="auto"/>
              <w:rPr>
                <w:rFonts w:ascii="Arial" w:hAnsi="Arial" w:cs="Arial"/>
                <w:szCs w:val="28"/>
              </w:rPr>
            </w:pPr>
            <w:r w:rsidRPr="00387650">
              <w:rPr>
                <w:rFonts w:ascii="Arial" w:hAnsi="Arial" w:cs="Arial"/>
                <w:szCs w:val="28"/>
              </w:rPr>
              <w:t>Восточно-Казахстанская и Туркестанская области</w:t>
            </w:r>
          </w:p>
        </w:tc>
      </w:tr>
    </w:tbl>
    <w:p w:rsidR="00322AE3" w:rsidRPr="00387650" w:rsidRDefault="00D42B44" w:rsidP="000510C9">
      <w:pPr>
        <w:autoSpaceDE w:val="0"/>
        <w:autoSpaceDN w:val="0"/>
        <w:adjustRightInd w:val="0"/>
        <w:spacing w:after="0" w:line="240" w:lineRule="auto"/>
        <w:jc w:val="both"/>
        <w:rPr>
          <w:rFonts w:ascii="Arial" w:hAnsi="Arial" w:cs="Arial"/>
          <w:sz w:val="28"/>
          <w:szCs w:val="28"/>
        </w:rPr>
      </w:pPr>
      <w:r w:rsidRPr="00387650">
        <w:rPr>
          <w:rFonts w:ascii="Arial" w:hAnsi="Arial" w:cs="Arial"/>
          <w:b/>
          <w:bCs/>
          <w:i/>
          <w:iCs/>
          <w:sz w:val="28"/>
          <w:szCs w:val="28"/>
        </w:rPr>
        <w:lastRenderedPageBreak/>
        <w:tab/>
      </w:r>
      <w:r w:rsidRPr="00387650">
        <w:rPr>
          <w:rFonts w:ascii="Arial" w:hAnsi="Arial" w:cs="Arial"/>
          <w:sz w:val="28"/>
          <w:szCs w:val="28"/>
        </w:rPr>
        <w:t xml:space="preserve">Региональные различия в уровне бедности сопровождаются и различиями по территориальной принадлежности (город/село). </w:t>
      </w:r>
      <w:r w:rsidR="00D33227" w:rsidRPr="00387650">
        <w:rPr>
          <w:rFonts w:ascii="Arial" w:hAnsi="Arial" w:cs="Arial"/>
          <w:sz w:val="28"/>
          <w:szCs w:val="28"/>
        </w:rPr>
        <w:t xml:space="preserve">По итогам 2018 года уровень сельской бедности составил 6,7%. </w:t>
      </w:r>
    </w:p>
    <w:p w:rsidR="00150818" w:rsidRPr="00387650" w:rsidRDefault="00D42B44" w:rsidP="00C82DE2">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В целом</w:t>
      </w:r>
      <w:r w:rsidR="008A16E8" w:rsidRPr="00387650">
        <w:rPr>
          <w:rFonts w:ascii="Arial" w:hAnsi="Arial" w:cs="Arial"/>
          <w:sz w:val="28"/>
          <w:szCs w:val="28"/>
        </w:rPr>
        <w:t>,</w:t>
      </w:r>
      <w:r w:rsidRPr="00387650">
        <w:rPr>
          <w:rFonts w:ascii="Arial" w:hAnsi="Arial" w:cs="Arial"/>
          <w:sz w:val="28"/>
          <w:szCs w:val="28"/>
        </w:rPr>
        <w:t xml:space="preserve"> по стране сельская бедность продолжает превышать городскую более чем в </w:t>
      </w:r>
      <w:r w:rsidR="00D33227" w:rsidRPr="00387650">
        <w:rPr>
          <w:rFonts w:ascii="Arial" w:hAnsi="Arial" w:cs="Arial"/>
          <w:sz w:val="28"/>
          <w:szCs w:val="28"/>
        </w:rPr>
        <w:t>два</w:t>
      </w:r>
      <w:r w:rsidRPr="00387650">
        <w:rPr>
          <w:rFonts w:ascii="Arial" w:hAnsi="Arial" w:cs="Arial"/>
          <w:sz w:val="28"/>
          <w:szCs w:val="28"/>
        </w:rPr>
        <w:t xml:space="preserve"> раза. Самый высокий уровень сельской бедности в 201</w:t>
      </w:r>
      <w:r w:rsidR="00C82DE2" w:rsidRPr="00387650">
        <w:rPr>
          <w:rFonts w:ascii="Arial" w:hAnsi="Arial" w:cs="Arial"/>
          <w:sz w:val="28"/>
          <w:szCs w:val="28"/>
        </w:rPr>
        <w:t>8</w:t>
      </w:r>
      <w:r w:rsidRPr="00387650">
        <w:rPr>
          <w:rFonts w:ascii="Arial" w:hAnsi="Arial" w:cs="Arial"/>
          <w:sz w:val="28"/>
          <w:szCs w:val="28"/>
        </w:rPr>
        <w:t xml:space="preserve"> год</w:t>
      </w:r>
      <w:r w:rsidR="00C82DE2" w:rsidRPr="00387650">
        <w:rPr>
          <w:rFonts w:ascii="Arial" w:hAnsi="Arial" w:cs="Arial"/>
          <w:sz w:val="28"/>
          <w:szCs w:val="28"/>
        </w:rPr>
        <w:t>а</w:t>
      </w:r>
      <w:r w:rsidRPr="00387650">
        <w:rPr>
          <w:rFonts w:ascii="Arial" w:hAnsi="Arial" w:cs="Arial"/>
          <w:sz w:val="28"/>
          <w:szCs w:val="28"/>
        </w:rPr>
        <w:t xml:space="preserve"> сохранился в </w:t>
      </w:r>
      <w:r w:rsidR="00D33227" w:rsidRPr="00387650">
        <w:rPr>
          <w:rFonts w:ascii="Arial" w:hAnsi="Arial" w:cs="Arial"/>
          <w:sz w:val="28"/>
          <w:szCs w:val="28"/>
        </w:rPr>
        <w:t xml:space="preserve">Восточно-Казахстанской (11,7%) и Туркестанской (11,1%) областях. </w:t>
      </w:r>
      <w:r w:rsidRPr="00387650">
        <w:rPr>
          <w:rFonts w:ascii="Arial" w:hAnsi="Arial" w:cs="Arial"/>
          <w:sz w:val="28"/>
          <w:szCs w:val="28"/>
        </w:rPr>
        <w:t xml:space="preserve">Вместе с тем, показатель сельской бедности выше среднереспубликанского уровня зарегистрирован </w:t>
      </w:r>
      <w:r w:rsidR="008A16E8" w:rsidRPr="00387650">
        <w:rPr>
          <w:rFonts w:ascii="Arial" w:hAnsi="Arial" w:cs="Arial"/>
          <w:sz w:val="28"/>
          <w:szCs w:val="28"/>
        </w:rPr>
        <w:t xml:space="preserve">и </w:t>
      </w:r>
      <w:r w:rsidRPr="00387650">
        <w:rPr>
          <w:rFonts w:ascii="Arial" w:hAnsi="Arial" w:cs="Arial"/>
          <w:sz w:val="28"/>
          <w:szCs w:val="28"/>
        </w:rPr>
        <w:t xml:space="preserve">в </w:t>
      </w:r>
      <w:proofErr w:type="spellStart"/>
      <w:r w:rsidR="00C82DE2" w:rsidRPr="00387650">
        <w:rPr>
          <w:rFonts w:ascii="Arial" w:hAnsi="Arial" w:cs="Arial"/>
          <w:sz w:val="28"/>
          <w:szCs w:val="28"/>
        </w:rPr>
        <w:t>Мангистауской</w:t>
      </w:r>
      <w:proofErr w:type="spellEnd"/>
      <w:r w:rsidR="00C82DE2" w:rsidRPr="00387650">
        <w:rPr>
          <w:rFonts w:ascii="Arial" w:hAnsi="Arial" w:cs="Arial"/>
          <w:sz w:val="28"/>
          <w:szCs w:val="28"/>
        </w:rPr>
        <w:t xml:space="preserve"> </w:t>
      </w:r>
      <w:r w:rsidR="00D33227" w:rsidRPr="00387650">
        <w:rPr>
          <w:rFonts w:ascii="Arial" w:hAnsi="Arial" w:cs="Arial"/>
          <w:sz w:val="28"/>
          <w:szCs w:val="28"/>
        </w:rPr>
        <w:t>(7,3</w:t>
      </w:r>
      <w:r w:rsidR="00C82DE2" w:rsidRPr="00387650">
        <w:rPr>
          <w:rFonts w:ascii="Arial" w:hAnsi="Arial" w:cs="Arial"/>
          <w:sz w:val="28"/>
          <w:szCs w:val="28"/>
        </w:rPr>
        <w:t>%)</w:t>
      </w:r>
      <w:r w:rsidR="00D33227" w:rsidRPr="00387650">
        <w:rPr>
          <w:rFonts w:ascii="Arial" w:hAnsi="Arial" w:cs="Arial"/>
          <w:sz w:val="28"/>
          <w:szCs w:val="28"/>
        </w:rPr>
        <w:t xml:space="preserve"> области</w:t>
      </w:r>
      <w:r w:rsidR="00C82DE2" w:rsidRPr="00387650">
        <w:rPr>
          <w:rFonts w:ascii="Arial" w:hAnsi="Arial" w:cs="Arial"/>
          <w:sz w:val="28"/>
          <w:szCs w:val="28"/>
        </w:rPr>
        <w:t xml:space="preserve">. </w:t>
      </w:r>
    </w:p>
    <w:p w:rsidR="0020415B" w:rsidRPr="00387650" w:rsidRDefault="00150818" w:rsidP="00C82DE2">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При этом, в </w:t>
      </w:r>
      <w:proofErr w:type="spellStart"/>
      <w:r w:rsidRPr="00387650">
        <w:rPr>
          <w:rFonts w:ascii="Arial" w:hAnsi="Arial" w:cs="Arial"/>
          <w:sz w:val="28"/>
          <w:szCs w:val="28"/>
        </w:rPr>
        <w:t>Атырауской</w:t>
      </w:r>
      <w:proofErr w:type="spellEnd"/>
      <w:r w:rsidRPr="00387650">
        <w:rPr>
          <w:rFonts w:ascii="Arial" w:hAnsi="Arial" w:cs="Arial"/>
          <w:sz w:val="28"/>
          <w:szCs w:val="28"/>
        </w:rPr>
        <w:t xml:space="preserve"> области у</w:t>
      </w:r>
      <w:r w:rsidR="00D42B44" w:rsidRPr="00387650">
        <w:rPr>
          <w:rFonts w:ascii="Arial" w:hAnsi="Arial" w:cs="Arial"/>
          <w:sz w:val="28"/>
          <w:szCs w:val="28"/>
        </w:rPr>
        <w:t xml:space="preserve">ровень сельской бедности превышает городскую в </w:t>
      </w:r>
      <w:r w:rsidRPr="00387650">
        <w:rPr>
          <w:rFonts w:ascii="Arial" w:hAnsi="Arial" w:cs="Arial"/>
          <w:sz w:val="28"/>
          <w:szCs w:val="28"/>
        </w:rPr>
        <w:t>9,4 раза, в Восточно-Казахстанской</w:t>
      </w:r>
      <w:r w:rsidR="0020415B" w:rsidRPr="00387650">
        <w:rPr>
          <w:rFonts w:ascii="Arial" w:hAnsi="Arial" w:cs="Arial"/>
          <w:sz w:val="28"/>
          <w:szCs w:val="28"/>
        </w:rPr>
        <w:t xml:space="preserve"> </w:t>
      </w:r>
      <w:proofErr w:type="gramStart"/>
      <w:r w:rsidR="0020415B" w:rsidRPr="00387650">
        <w:rPr>
          <w:rFonts w:ascii="Arial" w:hAnsi="Arial" w:cs="Arial"/>
          <w:sz w:val="28"/>
          <w:szCs w:val="28"/>
        </w:rPr>
        <w:t xml:space="preserve">области </w:t>
      </w:r>
      <w:r w:rsidRPr="00387650">
        <w:rPr>
          <w:rFonts w:ascii="Arial" w:hAnsi="Arial" w:cs="Arial"/>
          <w:sz w:val="28"/>
          <w:szCs w:val="28"/>
        </w:rPr>
        <w:t xml:space="preserve"> в</w:t>
      </w:r>
      <w:proofErr w:type="gramEnd"/>
      <w:r w:rsidRPr="00387650">
        <w:rPr>
          <w:rFonts w:ascii="Arial" w:hAnsi="Arial" w:cs="Arial"/>
          <w:sz w:val="28"/>
          <w:szCs w:val="28"/>
        </w:rPr>
        <w:t xml:space="preserve"> 3,3 раза</w:t>
      </w:r>
      <w:r w:rsidR="0020415B" w:rsidRPr="00387650">
        <w:rPr>
          <w:rFonts w:ascii="Arial" w:hAnsi="Arial" w:cs="Arial"/>
          <w:sz w:val="28"/>
          <w:szCs w:val="28"/>
        </w:rPr>
        <w:t xml:space="preserve"> и </w:t>
      </w:r>
      <w:proofErr w:type="spellStart"/>
      <w:r w:rsidR="00C82DE2" w:rsidRPr="00387650">
        <w:rPr>
          <w:rFonts w:ascii="Arial" w:hAnsi="Arial" w:cs="Arial"/>
          <w:sz w:val="28"/>
          <w:szCs w:val="28"/>
        </w:rPr>
        <w:t>Мангистауской</w:t>
      </w:r>
      <w:proofErr w:type="spellEnd"/>
      <w:r w:rsidR="0020415B" w:rsidRPr="00387650">
        <w:rPr>
          <w:rFonts w:ascii="Arial" w:hAnsi="Arial" w:cs="Arial"/>
          <w:sz w:val="28"/>
          <w:szCs w:val="28"/>
        </w:rPr>
        <w:t xml:space="preserve"> области </w:t>
      </w:r>
      <w:r w:rsidRPr="00387650">
        <w:rPr>
          <w:rFonts w:ascii="Arial" w:hAnsi="Arial" w:cs="Arial"/>
          <w:sz w:val="28"/>
          <w:szCs w:val="28"/>
        </w:rPr>
        <w:t>в 5,6 раз</w:t>
      </w:r>
      <w:r w:rsidR="0020415B" w:rsidRPr="00387650">
        <w:rPr>
          <w:rFonts w:ascii="Arial" w:hAnsi="Arial" w:cs="Arial"/>
          <w:sz w:val="28"/>
          <w:szCs w:val="28"/>
        </w:rPr>
        <w:t>.</w:t>
      </w:r>
    </w:p>
    <w:p w:rsidR="0047163C" w:rsidRPr="00387650" w:rsidRDefault="00D42B44" w:rsidP="00C82DE2">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 xml:space="preserve">Самый высокий по стране уровень городской бедности </w:t>
      </w:r>
      <w:r w:rsidR="00C82DE2" w:rsidRPr="00387650">
        <w:rPr>
          <w:rFonts w:ascii="Arial" w:hAnsi="Arial" w:cs="Arial"/>
          <w:sz w:val="28"/>
          <w:szCs w:val="28"/>
        </w:rPr>
        <w:br/>
      </w:r>
      <w:r w:rsidRPr="00387650">
        <w:rPr>
          <w:rFonts w:ascii="Arial" w:hAnsi="Arial" w:cs="Arial"/>
          <w:sz w:val="28"/>
          <w:szCs w:val="28"/>
        </w:rPr>
        <w:t xml:space="preserve">в </w:t>
      </w:r>
      <w:r w:rsidR="00C82DE2" w:rsidRPr="00387650">
        <w:rPr>
          <w:rFonts w:ascii="Arial" w:hAnsi="Arial" w:cs="Arial"/>
          <w:sz w:val="28"/>
          <w:szCs w:val="28"/>
        </w:rPr>
        <w:t>2018 год</w:t>
      </w:r>
      <w:r w:rsidR="0020415B" w:rsidRPr="00387650">
        <w:rPr>
          <w:rFonts w:ascii="Arial" w:hAnsi="Arial" w:cs="Arial"/>
          <w:sz w:val="28"/>
          <w:szCs w:val="28"/>
        </w:rPr>
        <w:t>у</w:t>
      </w:r>
      <w:r w:rsidR="008A16E8" w:rsidRPr="00387650">
        <w:rPr>
          <w:rFonts w:ascii="Arial" w:hAnsi="Arial" w:cs="Arial"/>
          <w:sz w:val="28"/>
          <w:szCs w:val="28"/>
        </w:rPr>
        <w:t xml:space="preserve"> </w:t>
      </w:r>
      <w:r w:rsidRPr="00387650">
        <w:rPr>
          <w:rFonts w:ascii="Arial" w:hAnsi="Arial" w:cs="Arial"/>
          <w:sz w:val="28"/>
          <w:szCs w:val="28"/>
        </w:rPr>
        <w:t xml:space="preserve">отмечен в </w:t>
      </w:r>
      <w:r w:rsidR="00C82DE2" w:rsidRPr="00387650">
        <w:rPr>
          <w:rFonts w:ascii="Arial" w:hAnsi="Arial" w:cs="Arial"/>
          <w:sz w:val="28"/>
          <w:szCs w:val="28"/>
        </w:rPr>
        <w:t xml:space="preserve">Туркестанской области – </w:t>
      </w:r>
      <w:r w:rsidR="0020415B" w:rsidRPr="00387650">
        <w:rPr>
          <w:rFonts w:ascii="Arial" w:hAnsi="Arial" w:cs="Arial"/>
          <w:sz w:val="28"/>
          <w:szCs w:val="28"/>
        </w:rPr>
        <w:t>8,7</w:t>
      </w:r>
      <w:r w:rsidR="00C82DE2" w:rsidRPr="00387650">
        <w:rPr>
          <w:rFonts w:ascii="Arial" w:hAnsi="Arial" w:cs="Arial"/>
          <w:sz w:val="28"/>
          <w:szCs w:val="28"/>
        </w:rPr>
        <w:t xml:space="preserve">%, </w:t>
      </w:r>
      <w:r w:rsidRPr="00387650">
        <w:rPr>
          <w:rFonts w:ascii="Arial" w:hAnsi="Arial" w:cs="Arial"/>
          <w:sz w:val="28"/>
          <w:szCs w:val="28"/>
        </w:rPr>
        <w:t xml:space="preserve">который наряду с высоким уровнем бедности в сельской местности региона обеспечил региону </w:t>
      </w:r>
      <w:r w:rsidR="002367AB" w:rsidRPr="00387650">
        <w:rPr>
          <w:rFonts w:ascii="Arial" w:hAnsi="Arial" w:cs="Arial"/>
          <w:sz w:val="28"/>
          <w:szCs w:val="28"/>
        </w:rPr>
        <w:t>1</w:t>
      </w:r>
      <w:r w:rsidRPr="00387650">
        <w:rPr>
          <w:rFonts w:ascii="Arial" w:hAnsi="Arial" w:cs="Arial"/>
          <w:sz w:val="28"/>
          <w:szCs w:val="28"/>
        </w:rPr>
        <w:t xml:space="preserve"> место в группе регионов с высоким уровнем бедности.</w:t>
      </w:r>
    </w:p>
    <w:p w:rsidR="0047163C" w:rsidRPr="00387650" w:rsidRDefault="0047163C" w:rsidP="00C82DE2">
      <w:pPr>
        <w:autoSpaceDE w:val="0"/>
        <w:autoSpaceDN w:val="0"/>
        <w:adjustRightInd w:val="0"/>
        <w:spacing w:after="0" w:line="240" w:lineRule="auto"/>
        <w:ind w:firstLine="708"/>
        <w:jc w:val="both"/>
        <w:rPr>
          <w:rFonts w:ascii="Arial" w:hAnsi="Arial" w:cs="Arial"/>
          <w:sz w:val="28"/>
          <w:szCs w:val="28"/>
        </w:rPr>
      </w:pPr>
    </w:p>
    <w:p w:rsidR="00322AE3" w:rsidRPr="00387650" w:rsidRDefault="00D42B44" w:rsidP="00A25173">
      <w:pPr>
        <w:autoSpaceDE w:val="0"/>
        <w:autoSpaceDN w:val="0"/>
        <w:adjustRightInd w:val="0"/>
        <w:spacing w:after="0" w:line="240" w:lineRule="auto"/>
        <w:ind w:firstLine="708"/>
        <w:jc w:val="both"/>
        <w:rPr>
          <w:rFonts w:ascii="Arial" w:hAnsi="Arial" w:cs="Arial"/>
          <w:b/>
          <w:sz w:val="28"/>
          <w:szCs w:val="28"/>
        </w:rPr>
      </w:pPr>
      <w:r w:rsidRPr="00387650">
        <w:rPr>
          <w:rFonts w:ascii="Arial" w:hAnsi="Arial" w:cs="Arial"/>
          <w:b/>
          <w:sz w:val="28"/>
          <w:szCs w:val="28"/>
        </w:rPr>
        <w:t xml:space="preserve">Таблица </w:t>
      </w:r>
      <w:r w:rsidR="00A25173" w:rsidRPr="00387650">
        <w:rPr>
          <w:rFonts w:ascii="Arial" w:hAnsi="Arial" w:cs="Arial"/>
          <w:b/>
          <w:sz w:val="28"/>
          <w:szCs w:val="28"/>
        </w:rPr>
        <w:t>8</w:t>
      </w:r>
      <w:r w:rsidRPr="00387650">
        <w:rPr>
          <w:rFonts w:ascii="Arial" w:hAnsi="Arial" w:cs="Arial"/>
          <w:b/>
          <w:sz w:val="28"/>
          <w:szCs w:val="28"/>
        </w:rPr>
        <w:t>. Индикаторы уровня жизни</w:t>
      </w:r>
    </w:p>
    <w:tbl>
      <w:tblPr>
        <w:tblW w:w="5000" w:type="pct"/>
        <w:tblLook w:val="04A0" w:firstRow="1" w:lastRow="0" w:firstColumn="1" w:lastColumn="0" w:noHBand="0" w:noVBand="1"/>
      </w:tblPr>
      <w:tblGrid>
        <w:gridCol w:w="1517"/>
        <w:gridCol w:w="1351"/>
        <w:gridCol w:w="1350"/>
        <w:gridCol w:w="1350"/>
        <w:gridCol w:w="1350"/>
        <w:gridCol w:w="1350"/>
        <w:gridCol w:w="1350"/>
      </w:tblGrid>
      <w:tr w:rsidR="003A11BA" w:rsidRPr="00387650" w:rsidTr="008A16E8">
        <w:trPr>
          <w:trHeight w:val="449"/>
        </w:trPr>
        <w:tc>
          <w:tcPr>
            <w:tcW w:w="788"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b/>
                <w:bCs/>
                <w:sz w:val="18"/>
                <w:szCs w:val="18"/>
              </w:rPr>
            </w:pPr>
            <w:r w:rsidRPr="00387650">
              <w:rPr>
                <w:rFonts w:ascii="Arial" w:hAnsi="Arial" w:cs="Arial"/>
                <w:b/>
                <w:bCs/>
                <w:sz w:val="18"/>
                <w:szCs w:val="18"/>
              </w:rPr>
              <w:t>Индикаторы</w:t>
            </w:r>
          </w:p>
        </w:tc>
        <w:tc>
          <w:tcPr>
            <w:tcW w:w="702" w:type="pct"/>
            <w:tcBorders>
              <w:top w:val="single" w:sz="8" w:space="0" w:color="auto"/>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2013</w:t>
            </w:r>
          </w:p>
        </w:tc>
        <w:tc>
          <w:tcPr>
            <w:tcW w:w="702" w:type="pct"/>
            <w:tcBorders>
              <w:top w:val="single" w:sz="8" w:space="0" w:color="auto"/>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2014</w:t>
            </w:r>
          </w:p>
        </w:tc>
        <w:tc>
          <w:tcPr>
            <w:tcW w:w="702" w:type="pct"/>
            <w:tcBorders>
              <w:top w:val="single" w:sz="8" w:space="0" w:color="auto"/>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2015</w:t>
            </w:r>
          </w:p>
        </w:tc>
        <w:tc>
          <w:tcPr>
            <w:tcW w:w="702" w:type="pct"/>
            <w:tcBorders>
              <w:top w:val="single" w:sz="8" w:space="0" w:color="auto"/>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2016</w:t>
            </w:r>
          </w:p>
        </w:tc>
        <w:tc>
          <w:tcPr>
            <w:tcW w:w="702" w:type="pct"/>
            <w:tcBorders>
              <w:top w:val="single" w:sz="8" w:space="0" w:color="auto"/>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2017</w:t>
            </w:r>
          </w:p>
        </w:tc>
        <w:tc>
          <w:tcPr>
            <w:tcW w:w="702" w:type="pct"/>
            <w:tcBorders>
              <w:top w:val="single" w:sz="8" w:space="0" w:color="auto"/>
              <w:left w:val="nil"/>
              <w:bottom w:val="single" w:sz="8" w:space="0" w:color="auto"/>
              <w:right w:val="single" w:sz="8" w:space="0" w:color="auto"/>
            </w:tcBorders>
            <w:vAlign w:val="center"/>
          </w:tcPr>
          <w:p w:rsidR="003A11BA" w:rsidRPr="00387650" w:rsidRDefault="003A11BA" w:rsidP="008A16E8">
            <w:pPr>
              <w:spacing w:after="0" w:line="240" w:lineRule="auto"/>
              <w:rPr>
                <w:rFonts w:ascii="Arial" w:hAnsi="Arial" w:cs="Arial"/>
              </w:rPr>
            </w:pPr>
            <w:r w:rsidRPr="00387650">
              <w:rPr>
                <w:rFonts w:ascii="Arial" w:hAnsi="Arial" w:cs="Arial"/>
              </w:rPr>
              <w:t>2018</w:t>
            </w:r>
          </w:p>
        </w:tc>
      </w:tr>
      <w:tr w:rsidR="003A11BA" w:rsidRPr="00387650" w:rsidTr="003A11BA">
        <w:trPr>
          <w:trHeight w:val="273"/>
        </w:trPr>
        <w:tc>
          <w:tcPr>
            <w:tcW w:w="5000" w:type="pct"/>
            <w:gridSpan w:val="7"/>
            <w:tcBorders>
              <w:top w:val="single" w:sz="8" w:space="0" w:color="auto"/>
              <w:left w:val="single" w:sz="8" w:space="0" w:color="auto"/>
              <w:bottom w:val="single" w:sz="8" w:space="0" w:color="auto"/>
              <w:right w:val="single" w:sz="8" w:space="0" w:color="000000"/>
            </w:tcBorders>
            <w:shd w:val="clear" w:color="000000" w:fill="DBE5F1"/>
            <w:vAlign w:val="center"/>
            <w:hideMark/>
          </w:tcPr>
          <w:p w:rsidR="003A11BA" w:rsidRPr="00387650" w:rsidRDefault="003A11BA" w:rsidP="003A11BA">
            <w:pPr>
              <w:spacing w:after="0" w:line="240" w:lineRule="auto"/>
              <w:jc w:val="center"/>
              <w:rPr>
                <w:rFonts w:ascii="Arial" w:hAnsi="Arial" w:cs="Arial"/>
                <w:b/>
                <w:bCs/>
                <w:sz w:val="18"/>
                <w:szCs w:val="18"/>
              </w:rPr>
            </w:pPr>
            <w:r w:rsidRPr="00387650">
              <w:rPr>
                <w:rFonts w:ascii="Arial" w:hAnsi="Arial" w:cs="Arial"/>
                <w:b/>
                <w:bCs/>
                <w:sz w:val="18"/>
                <w:szCs w:val="18"/>
              </w:rPr>
              <w:t>Доля населения с доходами ниже прожиточного минимума, %</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всего</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2,9</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2,8</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2,7</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2,6</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2,6</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4,3</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город</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1,3</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1,3</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1,3</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1,3</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1,2</w:t>
            </w:r>
          </w:p>
        </w:tc>
        <w:tc>
          <w:tcPr>
            <w:tcW w:w="702" w:type="pct"/>
            <w:tcBorders>
              <w:top w:val="nil"/>
              <w:left w:val="nil"/>
              <w:bottom w:val="single" w:sz="8" w:space="0" w:color="auto"/>
              <w:right w:val="single" w:sz="8" w:space="0" w:color="auto"/>
            </w:tcBorders>
          </w:tcPr>
          <w:p w:rsidR="003A11BA" w:rsidRPr="00387650" w:rsidRDefault="009024A1" w:rsidP="003A11BA">
            <w:pPr>
              <w:spacing w:after="0" w:line="240" w:lineRule="auto"/>
              <w:rPr>
                <w:rFonts w:ascii="Arial" w:hAnsi="Arial" w:cs="Arial"/>
              </w:rPr>
            </w:pPr>
            <w:r w:rsidRPr="00387650">
              <w:rPr>
                <w:rFonts w:ascii="Arial" w:hAnsi="Arial" w:cs="Arial"/>
              </w:rPr>
              <w:t>2,5</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село</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4,9</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4,7</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4,4</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4,4</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4,5</w:t>
            </w:r>
          </w:p>
        </w:tc>
        <w:tc>
          <w:tcPr>
            <w:tcW w:w="702" w:type="pct"/>
            <w:tcBorders>
              <w:top w:val="nil"/>
              <w:left w:val="nil"/>
              <w:bottom w:val="single" w:sz="8" w:space="0" w:color="auto"/>
              <w:right w:val="single" w:sz="8" w:space="0" w:color="auto"/>
            </w:tcBorders>
            <w:shd w:val="clear" w:color="000000" w:fill="D6E3BC"/>
          </w:tcPr>
          <w:p w:rsidR="003A11BA" w:rsidRPr="00387650" w:rsidRDefault="009024A1" w:rsidP="003A11BA">
            <w:pPr>
              <w:spacing w:after="0" w:line="240" w:lineRule="auto"/>
              <w:rPr>
                <w:rFonts w:ascii="Arial" w:hAnsi="Arial" w:cs="Arial"/>
              </w:rPr>
            </w:pPr>
            <w:r w:rsidRPr="00387650">
              <w:rPr>
                <w:rFonts w:ascii="Arial" w:hAnsi="Arial" w:cs="Arial"/>
              </w:rPr>
              <w:t>6,7</w:t>
            </w:r>
          </w:p>
        </w:tc>
      </w:tr>
      <w:tr w:rsidR="003A11BA" w:rsidRPr="00387650" w:rsidTr="003A11BA">
        <w:trPr>
          <w:trHeight w:val="307"/>
        </w:trPr>
        <w:tc>
          <w:tcPr>
            <w:tcW w:w="5000" w:type="pct"/>
            <w:gridSpan w:val="7"/>
            <w:tcBorders>
              <w:top w:val="single" w:sz="8" w:space="0" w:color="auto"/>
              <w:left w:val="single" w:sz="8" w:space="0" w:color="auto"/>
              <w:bottom w:val="single" w:sz="8" w:space="0" w:color="auto"/>
              <w:right w:val="single" w:sz="8" w:space="0" w:color="000000"/>
            </w:tcBorders>
            <w:shd w:val="clear" w:color="000000" w:fill="DBE5F1"/>
            <w:vAlign w:val="center"/>
            <w:hideMark/>
          </w:tcPr>
          <w:p w:rsidR="003A11BA" w:rsidRPr="00387650" w:rsidRDefault="003A11BA" w:rsidP="003A11BA">
            <w:pPr>
              <w:spacing w:after="0" w:line="240" w:lineRule="auto"/>
              <w:jc w:val="center"/>
              <w:rPr>
                <w:rFonts w:ascii="Arial" w:hAnsi="Arial" w:cs="Arial"/>
                <w:b/>
                <w:bCs/>
                <w:sz w:val="18"/>
                <w:szCs w:val="18"/>
              </w:rPr>
            </w:pPr>
            <w:r w:rsidRPr="00387650">
              <w:rPr>
                <w:rFonts w:ascii="Arial" w:hAnsi="Arial" w:cs="Arial"/>
                <w:b/>
                <w:bCs/>
                <w:sz w:val="18"/>
                <w:szCs w:val="18"/>
              </w:rPr>
              <w:t>Доля населения с доходами ниже стоимости продовольственной корзины, %</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всего</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0,1</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город</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0,1</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село</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0,2</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0,2</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0,1</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0,3</w:t>
            </w:r>
          </w:p>
        </w:tc>
        <w:tc>
          <w:tcPr>
            <w:tcW w:w="702" w:type="pct"/>
            <w:tcBorders>
              <w:top w:val="nil"/>
              <w:left w:val="nil"/>
              <w:bottom w:val="single" w:sz="8" w:space="0" w:color="auto"/>
              <w:right w:val="single" w:sz="8" w:space="0" w:color="auto"/>
            </w:tcBorders>
            <w:shd w:val="clear" w:color="000000" w:fill="D6E3BC"/>
          </w:tcPr>
          <w:p w:rsidR="003A11BA" w:rsidRPr="00387650" w:rsidRDefault="009024A1" w:rsidP="003A11BA">
            <w:pPr>
              <w:spacing w:after="0" w:line="240" w:lineRule="auto"/>
              <w:rPr>
                <w:rFonts w:ascii="Arial" w:hAnsi="Arial" w:cs="Arial"/>
              </w:rPr>
            </w:pPr>
            <w:r w:rsidRPr="00387650">
              <w:rPr>
                <w:rFonts w:ascii="Arial" w:hAnsi="Arial" w:cs="Arial"/>
              </w:rPr>
              <w:t>0,2</w:t>
            </w:r>
          </w:p>
        </w:tc>
      </w:tr>
      <w:tr w:rsidR="003A11BA" w:rsidRPr="00387650" w:rsidTr="003A11BA">
        <w:trPr>
          <w:trHeight w:val="328"/>
        </w:trPr>
        <w:tc>
          <w:tcPr>
            <w:tcW w:w="5000" w:type="pct"/>
            <w:gridSpan w:val="7"/>
            <w:tcBorders>
              <w:top w:val="single" w:sz="8" w:space="0" w:color="auto"/>
              <w:left w:val="single" w:sz="8" w:space="0" w:color="auto"/>
              <w:bottom w:val="single" w:sz="8" w:space="0" w:color="auto"/>
              <w:right w:val="single" w:sz="8" w:space="0" w:color="000000"/>
            </w:tcBorders>
            <w:shd w:val="clear" w:color="000000" w:fill="DBE5F1"/>
            <w:vAlign w:val="center"/>
            <w:hideMark/>
          </w:tcPr>
          <w:p w:rsidR="003A11BA" w:rsidRPr="00387650" w:rsidRDefault="003A11BA" w:rsidP="003A11BA">
            <w:pPr>
              <w:spacing w:after="0" w:line="240" w:lineRule="auto"/>
              <w:jc w:val="center"/>
              <w:rPr>
                <w:rFonts w:ascii="Arial" w:hAnsi="Arial" w:cs="Arial"/>
                <w:b/>
                <w:bCs/>
                <w:sz w:val="18"/>
                <w:szCs w:val="18"/>
              </w:rPr>
            </w:pPr>
            <w:r w:rsidRPr="00387650">
              <w:rPr>
                <w:rFonts w:ascii="Arial" w:hAnsi="Arial" w:cs="Arial"/>
                <w:b/>
                <w:bCs/>
                <w:sz w:val="18"/>
                <w:szCs w:val="18"/>
              </w:rPr>
              <w:t>Доходы домашних хозяйств (использованные на потребление), в среднем на душу населения, тенге</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всего</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36 761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39 256</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40 675</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44 198</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48 619</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ind w:left="-250"/>
              <w:jc w:val="both"/>
              <w:rPr>
                <w:rFonts w:ascii="Arial" w:hAnsi="Arial" w:cs="Arial"/>
              </w:rPr>
            </w:pPr>
            <w:r w:rsidRPr="00387650">
              <w:rPr>
                <w:rFonts w:ascii="Arial" w:hAnsi="Arial" w:cs="Arial"/>
              </w:rPr>
              <w:t xml:space="preserve">   56 468</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город</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41 022</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43 798</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45 430</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49 023</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54 659</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ind w:left="-250"/>
              <w:jc w:val="both"/>
              <w:rPr>
                <w:rFonts w:ascii="Arial" w:hAnsi="Arial" w:cs="Arial"/>
              </w:rPr>
            </w:pPr>
            <w:r w:rsidRPr="00387650">
              <w:rPr>
                <w:rFonts w:ascii="Arial" w:hAnsi="Arial" w:cs="Arial"/>
              </w:rPr>
              <w:t xml:space="preserve">   64 172</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село</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31 564</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33 664</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34 405</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37 731</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40 502</w:t>
            </w:r>
          </w:p>
        </w:tc>
        <w:tc>
          <w:tcPr>
            <w:tcW w:w="702" w:type="pct"/>
            <w:tcBorders>
              <w:top w:val="nil"/>
              <w:left w:val="nil"/>
              <w:bottom w:val="single" w:sz="8" w:space="0" w:color="auto"/>
              <w:right w:val="single" w:sz="8" w:space="0" w:color="auto"/>
            </w:tcBorders>
            <w:shd w:val="clear" w:color="000000" w:fill="D6E3BC"/>
          </w:tcPr>
          <w:p w:rsidR="003A11BA" w:rsidRPr="00387650" w:rsidRDefault="003A11BA" w:rsidP="003A11BA">
            <w:pPr>
              <w:spacing w:after="0" w:line="240" w:lineRule="auto"/>
              <w:ind w:left="-250"/>
              <w:jc w:val="both"/>
              <w:rPr>
                <w:rFonts w:ascii="Arial" w:hAnsi="Arial" w:cs="Arial"/>
              </w:rPr>
            </w:pPr>
            <w:r w:rsidRPr="00387650">
              <w:rPr>
                <w:rFonts w:ascii="Arial" w:hAnsi="Arial" w:cs="Arial"/>
              </w:rPr>
              <w:t xml:space="preserve">   45 940</w:t>
            </w:r>
          </w:p>
        </w:tc>
      </w:tr>
      <w:tr w:rsidR="003A11BA" w:rsidRPr="00387650" w:rsidTr="003A11BA">
        <w:trPr>
          <w:trHeight w:val="345"/>
        </w:trPr>
        <w:tc>
          <w:tcPr>
            <w:tcW w:w="5000" w:type="pct"/>
            <w:gridSpan w:val="7"/>
            <w:tcBorders>
              <w:top w:val="single" w:sz="8" w:space="0" w:color="auto"/>
              <w:left w:val="single" w:sz="8" w:space="0" w:color="auto"/>
              <w:bottom w:val="single" w:sz="8" w:space="0" w:color="auto"/>
              <w:right w:val="single" w:sz="8" w:space="0" w:color="000000"/>
            </w:tcBorders>
            <w:shd w:val="clear" w:color="000000" w:fill="DBE5F1"/>
            <w:vAlign w:val="center"/>
            <w:hideMark/>
          </w:tcPr>
          <w:p w:rsidR="003A11BA" w:rsidRPr="00387650" w:rsidRDefault="003A11BA" w:rsidP="003A11BA">
            <w:pPr>
              <w:spacing w:after="0" w:line="240" w:lineRule="auto"/>
              <w:jc w:val="center"/>
              <w:rPr>
                <w:rFonts w:ascii="Arial" w:hAnsi="Arial" w:cs="Arial"/>
                <w:b/>
                <w:bCs/>
                <w:sz w:val="18"/>
                <w:szCs w:val="18"/>
              </w:rPr>
            </w:pPr>
            <w:r w:rsidRPr="00387650">
              <w:rPr>
                <w:rFonts w:ascii="Arial" w:hAnsi="Arial" w:cs="Arial"/>
                <w:b/>
                <w:bCs/>
                <w:sz w:val="18"/>
                <w:szCs w:val="18"/>
              </w:rPr>
              <w:t>Соотношение доходов, использованных на потребление, с прожиточным минимумом, %</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всего</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206,6</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205,9</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207</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204,5</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204,4</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199,6</w:t>
            </w:r>
          </w:p>
        </w:tc>
      </w:tr>
      <w:tr w:rsidR="003A11BA" w:rsidRPr="00387650" w:rsidTr="003A11BA">
        <w:trPr>
          <w:trHeight w:val="266"/>
        </w:trPr>
        <w:tc>
          <w:tcPr>
            <w:tcW w:w="5000" w:type="pct"/>
            <w:gridSpan w:val="7"/>
            <w:tcBorders>
              <w:top w:val="single" w:sz="8" w:space="0" w:color="auto"/>
              <w:left w:val="single" w:sz="8" w:space="0" w:color="auto"/>
              <w:bottom w:val="single" w:sz="8" w:space="0" w:color="auto"/>
              <w:right w:val="single" w:sz="8" w:space="0" w:color="000000"/>
            </w:tcBorders>
            <w:shd w:val="clear" w:color="000000" w:fill="DBE5F1"/>
            <w:vAlign w:val="center"/>
            <w:hideMark/>
          </w:tcPr>
          <w:p w:rsidR="003A11BA" w:rsidRPr="00387650" w:rsidRDefault="003A11BA" w:rsidP="003A11BA">
            <w:pPr>
              <w:spacing w:after="0" w:line="240" w:lineRule="auto"/>
              <w:jc w:val="center"/>
              <w:rPr>
                <w:rFonts w:ascii="Arial" w:hAnsi="Arial" w:cs="Arial"/>
                <w:b/>
                <w:bCs/>
                <w:sz w:val="18"/>
                <w:szCs w:val="18"/>
              </w:rPr>
            </w:pPr>
            <w:r w:rsidRPr="00387650">
              <w:rPr>
                <w:rFonts w:ascii="Arial" w:hAnsi="Arial" w:cs="Arial"/>
                <w:b/>
                <w:bCs/>
                <w:sz w:val="18"/>
                <w:szCs w:val="18"/>
              </w:rPr>
              <w:t>Денежные расходы населения в среднем на душу, тенге</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всего</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34 796</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37 131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38 502</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41 847</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46 319</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54 399</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город</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40 243</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42 991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44 571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48 138</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53 753</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63 434</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село</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28 153</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29 916</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30 500</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33 415</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36 331</w:t>
            </w:r>
          </w:p>
        </w:tc>
        <w:tc>
          <w:tcPr>
            <w:tcW w:w="702" w:type="pct"/>
            <w:tcBorders>
              <w:top w:val="nil"/>
              <w:left w:val="nil"/>
              <w:bottom w:val="single" w:sz="8" w:space="0" w:color="auto"/>
              <w:right w:val="single" w:sz="8" w:space="0" w:color="auto"/>
            </w:tcBorders>
            <w:shd w:val="clear" w:color="000000" w:fill="D6E3BC"/>
          </w:tcPr>
          <w:p w:rsidR="003A11BA" w:rsidRPr="00387650" w:rsidRDefault="003A11BA" w:rsidP="003A11BA">
            <w:pPr>
              <w:spacing w:after="0" w:line="240" w:lineRule="auto"/>
              <w:rPr>
                <w:rFonts w:ascii="Arial" w:hAnsi="Arial" w:cs="Arial"/>
              </w:rPr>
            </w:pPr>
            <w:r w:rsidRPr="00387650">
              <w:rPr>
                <w:rFonts w:ascii="Arial" w:hAnsi="Arial" w:cs="Arial"/>
              </w:rPr>
              <w:t>42 053</w:t>
            </w:r>
          </w:p>
        </w:tc>
      </w:tr>
      <w:tr w:rsidR="003A11BA" w:rsidRPr="00387650" w:rsidTr="003A11BA">
        <w:trPr>
          <w:trHeight w:val="245"/>
        </w:trPr>
        <w:tc>
          <w:tcPr>
            <w:tcW w:w="5000" w:type="pct"/>
            <w:gridSpan w:val="7"/>
            <w:tcBorders>
              <w:top w:val="single" w:sz="8" w:space="0" w:color="auto"/>
              <w:left w:val="single" w:sz="8" w:space="0" w:color="auto"/>
              <w:bottom w:val="single" w:sz="8" w:space="0" w:color="auto"/>
              <w:right w:val="single" w:sz="8" w:space="0" w:color="000000"/>
            </w:tcBorders>
            <w:shd w:val="clear" w:color="000000" w:fill="DBE5F1"/>
            <w:vAlign w:val="center"/>
            <w:hideMark/>
          </w:tcPr>
          <w:p w:rsidR="003A11BA" w:rsidRPr="00387650" w:rsidRDefault="003A11BA" w:rsidP="003A11BA">
            <w:pPr>
              <w:spacing w:after="0" w:line="240" w:lineRule="auto"/>
              <w:jc w:val="center"/>
              <w:rPr>
                <w:rFonts w:ascii="Arial" w:hAnsi="Arial" w:cs="Arial"/>
                <w:b/>
                <w:bCs/>
                <w:sz w:val="18"/>
                <w:szCs w:val="18"/>
              </w:rPr>
            </w:pPr>
            <w:r w:rsidRPr="00387650">
              <w:rPr>
                <w:rFonts w:ascii="Arial" w:hAnsi="Arial" w:cs="Arial"/>
                <w:b/>
                <w:bCs/>
                <w:sz w:val="18"/>
                <w:szCs w:val="18"/>
              </w:rPr>
              <w:t>Средний размер домохозяйства, человек</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всего</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3,4</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3,4</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3,4</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3,4</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3,4</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3,4</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город</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3,1</w:t>
            </w:r>
          </w:p>
        </w:tc>
        <w:tc>
          <w:tcPr>
            <w:tcW w:w="702" w:type="pct"/>
            <w:tcBorders>
              <w:top w:val="nil"/>
              <w:left w:val="nil"/>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3,1</w:t>
            </w:r>
          </w:p>
        </w:tc>
        <w:tc>
          <w:tcPr>
            <w:tcW w:w="702" w:type="pct"/>
            <w:tcBorders>
              <w:top w:val="nil"/>
              <w:left w:val="nil"/>
              <w:bottom w:val="single" w:sz="8" w:space="0" w:color="auto"/>
              <w:right w:val="single" w:sz="8" w:space="0" w:color="auto"/>
            </w:tcBorders>
          </w:tcPr>
          <w:p w:rsidR="003A11BA" w:rsidRPr="00387650" w:rsidRDefault="003A11BA" w:rsidP="003A11BA">
            <w:pPr>
              <w:spacing w:after="0" w:line="240" w:lineRule="auto"/>
              <w:rPr>
                <w:rFonts w:ascii="Arial" w:hAnsi="Arial" w:cs="Arial"/>
              </w:rPr>
            </w:pPr>
            <w:r w:rsidRPr="00387650">
              <w:rPr>
                <w:rFonts w:ascii="Arial" w:hAnsi="Arial" w:cs="Arial"/>
              </w:rPr>
              <w:t>3,1</w:t>
            </w:r>
          </w:p>
        </w:tc>
      </w:tr>
      <w:tr w:rsidR="003A11BA" w:rsidRPr="00387650" w:rsidTr="003A11BA">
        <w:trPr>
          <w:trHeight w:val="286"/>
        </w:trPr>
        <w:tc>
          <w:tcPr>
            <w:tcW w:w="788" w:type="pct"/>
            <w:tcBorders>
              <w:top w:val="nil"/>
              <w:left w:val="single" w:sz="8" w:space="0" w:color="auto"/>
              <w:bottom w:val="single" w:sz="8" w:space="0" w:color="auto"/>
              <w:right w:val="single" w:sz="8" w:space="0" w:color="auto"/>
            </w:tcBorders>
            <w:shd w:val="clear" w:color="auto" w:fill="auto"/>
            <w:vAlign w:val="center"/>
            <w:hideMark/>
          </w:tcPr>
          <w:p w:rsidR="003A11BA" w:rsidRPr="00387650" w:rsidRDefault="003A11BA" w:rsidP="003A11BA">
            <w:pPr>
              <w:spacing w:after="0" w:line="240" w:lineRule="auto"/>
              <w:rPr>
                <w:rFonts w:ascii="Arial" w:hAnsi="Arial" w:cs="Arial"/>
                <w:sz w:val="18"/>
                <w:szCs w:val="18"/>
              </w:rPr>
            </w:pPr>
            <w:r w:rsidRPr="00387650">
              <w:rPr>
                <w:rFonts w:ascii="Arial" w:hAnsi="Arial" w:cs="Arial"/>
                <w:sz w:val="18"/>
                <w:szCs w:val="18"/>
              </w:rPr>
              <w:t xml:space="preserve">  село</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3,9</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3,9</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3,9</w:t>
            </w:r>
          </w:p>
        </w:tc>
        <w:tc>
          <w:tcPr>
            <w:tcW w:w="702" w:type="pct"/>
            <w:tcBorders>
              <w:top w:val="nil"/>
              <w:left w:val="nil"/>
              <w:bottom w:val="single" w:sz="8" w:space="0" w:color="auto"/>
              <w:right w:val="single" w:sz="8" w:space="0" w:color="auto"/>
            </w:tcBorders>
            <w:shd w:val="clear" w:color="000000" w:fill="D6E3BC"/>
            <w:vAlign w:val="center"/>
            <w:hideMark/>
          </w:tcPr>
          <w:p w:rsidR="003A11BA" w:rsidRPr="00387650" w:rsidRDefault="003A11BA" w:rsidP="003A11BA">
            <w:pPr>
              <w:spacing w:after="0" w:line="240" w:lineRule="auto"/>
              <w:rPr>
                <w:rFonts w:ascii="Arial" w:hAnsi="Arial" w:cs="Arial"/>
              </w:rPr>
            </w:pPr>
            <w:r w:rsidRPr="00387650">
              <w:rPr>
                <w:rFonts w:ascii="Arial" w:hAnsi="Arial" w:cs="Arial"/>
              </w:rPr>
              <w:t>4</w:t>
            </w:r>
          </w:p>
        </w:tc>
        <w:tc>
          <w:tcPr>
            <w:tcW w:w="702" w:type="pct"/>
            <w:tcBorders>
              <w:top w:val="nil"/>
              <w:left w:val="nil"/>
              <w:bottom w:val="single" w:sz="8" w:space="0" w:color="auto"/>
              <w:right w:val="single" w:sz="8" w:space="0" w:color="auto"/>
            </w:tcBorders>
            <w:shd w:val="clear" w:color="000000" w:fill="D6E3BC"/>
          </w:tcPr>
          <w:p w:rsidR="003A11BA" w:rsidRPr="00387650" w:rsidRDefault="003A11BA" w:rsidP="003A11BA">
            <w:pPr>
              <w:spacing w:after="0" w:line="240" w:lineRule="auto"/>
              <w:rPr>
                <w:rFonts w:ascii="Arial" w:hAnsi="Arial" w:cs="Arial"/>
              </w:rPr>
            </w:pPr>
            <w:r w:rsidRPr="00387650">
              <w:rPr>
                <w:rFonts w:ascii="Arial" w:hAnsi="Arial" w:cs="Arial"/>
              </w:rPr>
              <w:t>3,9</w:t>
            </w:r>
          </w:p>
        </w:tc>
      </w:tr>
    </w:tbl>
    <w:p w:rsidR="00322AE3" w:rsidRPr="00387650" w:rsidRDefault="00322AE3">
      <w:pPr>
        <w:autoSpaceDE w:val="0"/>
        <w:autoSpaceDN w:val="0"/>
        <w:adjustRightInd w:val="0"/>
        <w:spacing w:after="0" w:line="240" w:lineRule="auto"/>
        <w:jc w:val="both"/>
        <w:rPr>
          <w:rFonts w:ascii="Arial" w:hAnsi="Arial" w:cs="Arial"/>
          <w:sz w:val="18"/>
          <w:szCs w:val="18"/>
          <w:vertAlign w:val="superscript"/>
        </w:rPr>
      </w:pPr>
    </w:p>
    <w:p w:rsidR="00322AE3" w:rsidRPr="00387650" w:rsidRDefault="00D42B44">
      <w:pPr>
        <w:autoSpaceDE w:val="0"/>
        <w:autoSpaceDN w:val="0"/>
        <w:adjustRightInd w:val="0"/>
        <w:spacing w:after="0" w:line="240" w:lineRule="auto"/>
        <w:jc w:val="both"/>
        <w:rPr>
          <w:rFonts w:ascii="Arial" w:hAnsi="Arial" w:cs="Arial"/>
          <w:i/>
          <w:iCs/>
          <w:color w:val="000000"/>
          <w:sz w:val="16"/>
          <w:szCs w:val="16"/>
        </w:rPr>
      </w:pPr>
      <w:r w:rsidRPr="00387650">
        <w:rPr>
          <w:rFonts w:ascii="Arial" w:hAnsi="Arial" w:cs="Arial"/>
          <w:i/>
          <w:iCs/>
          <w:color w:val="000000"/>
          <w:sz w:val="16"/>
          <w:szCs w:val="16"/>
        </w:rPr>
        <w:t xml:space="preserve">Источник: Уровень жизни населения в Казахстане/ Статистический сборник / </w:t>
      </w:r>
      <w:proofErr w:type="spellStart"/>
      <w:r w:rsidR="003A11BA" w:rsidRPr="00387650">
        <w:rPr>
          <w:rFonts w:ascii="Arial" w:hAnsi="Arial" w:cs="Arial"/>
          <w:i/>
          <w:iCs/>
          <w:color w:val="000000"/>
          <w:sz w:val="16"/>
          <w:szCs w:val="16"/>
        </w:rPr>
        <w:t>Нур</w:t>
      </w:r>
      <w:proofErr w:type="spellEnd"/>
      <w:r w:rsidR="003A11BA" w:rsidRPr="00387650">
        <w:rPr>
          <w:rFonts w:ascii="Arial" w:hAnsi="Arial" w:cs="Arial"/>
          <w:i/>
          <w:iCs/>
          <w:color w:val="000000"/>
          <w:sz w:val="16"/>
          <w:szCs w:val="16"/>
        </w:rPr>
        <w:t>-Султан 2019</w:t>
      </w:r>
    </w:p>
    <w:p w:rsidR="00CA1CDF" w:rsidRPr="00387650" w:rsidRDefault="00CA1CDF">
      <w:pPr>
        <w:autoSpaceDE w:val="0"/>
        <w:autoSpaceDN w:val="0"/>
        <w:adjustRightInd w:val="0"/>
        <w:spacing w:after="0" w:line="240" w:lineRule="auto"/>
        <w:jc w:val="both"/>
        <w:rPr>
          <w:rFonts w:ascii="Arial" w:hAnsi="Arial" w:cs="Arial"/>
          <w:i/>
          <w:iCs/>
          <w:color w:val="000000"/>
          <w:sz w:val="16"/>
          <w:szCs w:val="16"/>
        </w:rPr>
      </w:pPr>
    </w:p>
    <w:p w:rsidR="00CA1CDF" w:rsidRPr="00387650" w:rsidRDefault="00CA1CDF">
      <w:pPr>
        <w:autoSpaceDE w:val="0"/>
        <w:autoSpaceDN w:val="0"/>
        <w:adjustRightInd w:val="0"/>
        <w:spacing w:after="0" w:line="240" w:lineRule="auto"/>
        <w:jc w:val="both"/>
        <w:rPr>
          <w:rFonts w:ascii="Arial" w:hAnsi="Arial" w:cs="Arial"/>
          <w:sz w:val="18"/>
          <w:szCs w:val="18"/>
          <w:vertAlign w:val="superscript"/>
        </w:rPr>
      </w:pP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t>Картина сельской бедности обусловлена следующими факторами и проблемами:</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b/>
          <w:bCs/>
          <w:sz w:val="28"/>
          <w:szCs w:val="28"/>
        </w:rPr>
        <w:lastRenderedPageBreak/>
        <w:t xml:space="preserve">- </w:t>
      </w:r>
      <w:r w:rsidRPr="00387650">
        <w:rPr>
          <w:rFonts w:ascii="Arial" w:hAnsi="Arial" w:cs="Arial"/>
          <w:sz w:val="28"/>
          <w:szCs w:val="28"/>
        </w:rPr>
        <w:t xml:space="preserve">многодетностью сельских семей, и, как следствие, высокой иждивенческой нагрузкой; </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b/>
          <w:bCs/>
          <w:sz w:val="28"/>
          <w:szCs w:val="28"/>
        </w:rPr>
        <w:t>-</w:t>
      </w:r>
      <w:r w:rsidRPr="00387650">
        <w:rPr>
          <w:rFonts w:ascii="Arial" w:hAnsi="Arial" w:cs="Arial"/>
          <w:sz w:val="28"/>
          <w:szCs w:val="28"/>
        </w:rPr>
        <w:t xml:space="preserve"> миграцией населения (особенно молодежи) из сельской местности в крупные города (вызвана недостатком возможностей для трудоустройства и низким уровнем оплаты труда, а также отсутствием доступа к системе профессионального обучения);</w:t>
      </w: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b/>
          <w:bCs/>
          <w:sz w:val="28"/>
          <w:szCs w:val="28"/>
        </w:rPr>
        <w:t xml:space="preserve">- </w:t>
      </w:r>
      <w:r w:rsidRPr="00387650">
        <w:rPr>
          <w:rFonts w:ascii="Arial" w:hAnsi="Arial" w:cs="Arial"/>
          <w:sz w:val="28"/>
          <w:szCs w:val="28"/>
        </w:rPr>
        <w:t>слабой развитостью частного сектора в сельской местности, усугубляемой слабой инфраструктурой и затрудненным доступом к рынкам и финансам – население зачастую не может начать свой бизнес из-за отсутствия залоговых средств для получения займов и кредитов.</w:t>
      </w:r>
    </w:p>
    <w:p w:rsidR="00322AE3" w:rsidRPr="00387650" w:rsidRDefault="00322AE3">
      <w:pPr>
        <w:autoSpaceDE w:val="0"/>
        <w:autoSpaceDN w:val="0"/>
        <w:adjustRightInd w:val="0"/>
        <w:spacing w:after="0" w:line="240" w:lineRule="auto"/>
        <w:ind w:hanging="142"/>
        <w:jc w:val="both"/>
        <w:rPr>
          <w:rFonts w:ascii="Arial" w:hAnsi="Arial" w:cs="Arial"/>
          <w:b/>
          <w:sz w:val="8"/>
          <w:szCs w:val="28"/>
        </w:rPr>
      </w:pPr>
    </w:p>
    <w:p w:rsidR="00322AE3" w:rsidRPr="00387650" w:rsidRDefault="005A1457" w:rsidP="005A1457">
      <w:pPr>
        <w:autoSpaceDE w:val="0"/>
        <w:autoSpaceDN w:val="0"/>
        <w:adjustRightInd w:val="0"/>
        <w:spacing w:after="0" w:line="240" w:lineRule="auto"/>
        <w:ind w:firstLine="426"/>
        <w:jc w:val="both"/>
        <w:rPr>
          <w:rFonts w:ascii="Arial" w:hAnsi="Arial" w:cs="Arial"/>
          <w:b/>
          <w:sz w:val="28"/>
          <w:szCs w:val="28"/>
        </w:rPr>
      </w:pPr>
      <w:r w:rsidRPr="00387650">
        <w:rPr>
          <w:rFonts w:ascii="Arial" w:hAnsi="Arial" w:cs="Arial"/>
          <w:b/>
          <w:sz w:val="28"/>
          <w:szCs w:val="28"/>
        </w:rPr>
        <w:t>Т</w:t>
      </w:r>
      <w:r w:rsidR="00D42B44" w:rsidRPr="00387650">
        <w:rPr>
          <w:rFonts w:ascii="Arial" w:hAnsi="Arial" w:cs="Arial"/>
          <w:b/>
          <w:sz w:val="28"/>
          <w:szCs w:val="28"/>
        </w:rPr>
        <w:t xml:space="preserve">аблица </w:t>
      </w:r>
      <w:r w:rsidR="00A25173" w:rsidRPr="00387650">
        <w:rPr>
          <w:rFonts w:ascii="Arial" w:hAnsi="Arial" w:cs="Arial"/>
          <w:b/>
          <w:sz w:val="28"/>
          <w:szCs w:val="28"/>
        </w:rPr>
        <w:t>9</w:t>
      </w:r>
      <w:r w:rsidR="00D42B44" w:rsidRPr="00387650">
        <w:rPr>
          <w:rFonts w:ascii="Arial" w:hAnsi="Arial" w:cs="Arial"/>
          <w:b/>
          <w:sz w:val="28"/>
          <w:szCs w:val="28"/>
        </w:rPr>
        <w:t xml:space="preserve">. Характеристика домохозяйств по группам населения </w:t>
      </w:r>
      <w:r w:rsidR="00DB4273" w:rsidRPr="00387650">
        <w:rPr>
          <w:rFonts w:ascii="Arial" w:hAnsi="Arial" w:cs="Arial"/>
          <w:b/>
          <w:sz w:val="28"/>
          <w:szCs w:val="28"/>
        </w:rPr>
        <w:br/>
      </w:r>
      <w:r w:rsidR="00D42B44" w:rsidRPr="00387650">
        <w:rPr>
          <w:rFonts w:ascii="Arial" w:hAnsi="Arial" w:cs="Arial"/>
          <w:b/>
          <w:sz w:val="28"/>
          <w:szCs w:val="28"/>
        </w:rPr>
        <w:t>в</w:t>
      </w:r>
      <w:r w:rsidR="00B20FB1" w:rsidRPr="00387650">
        <w:rPr>
          <w:rFonts w:ascii="Arial" w:hAnsi="Arial" w:cs="Arial"/>
          <w:b/>
          <w:sz w:val="28"/>
          <w:szCs w:val="28"/>
        </w:rPr>
        <w:t xml:space="preserve"> </w:t>
      </w:r>
      <w:r w:rsidR="0020415B" w:rsidRPr="00387650">
        <w:rPr>
          <w:rFonts w:ascii="Arial" w:hAnsi="Arial" w:cs="Arial"/>
          <w:b/>
          <w:sz w:val="28"/>
          <w:szCs w:val="28"/>
        </w:rPr>
        <w:t>2018</w:t>
      </w:r>
      <w:r w:rsidR="00D42B44" w:rsidRPr="00387650">
        <w:rPr>
          <w:rFonts w:ascii="Arial" w:hAnsi="Arial" w:cs="Arial"/>
          <w:b/>
          <w:sz w:val="28"/>
          <w:szCs w:val="28"/>
        </w:rPr>
        <w:t xml:space="preserve"> год</w:t>
      </w:r>
      <w:r w:rsidR="000729C4" w:rsidRPr="00387650">
        <w:rPr>
          <w:rFonts w:ascii="Arial" w:hAnsi="Arial" w:cs="Arial"/>
          <w:b/>
          <w:sz w:val="28"/>
          <w:szCs w:val="28"/>
        </w:rPr>
        <w:t>у</w:t>
      </w:r>
    </w:p>
    <w:p w:rsidR="00322AE3" w:rsidRPr="00387650" w:rsidRDefault="00322AE3" w:rsidP="005A1457">
      <w:pPr>
        <w:autoSpaceDE w:val="0"/>
        <w:autoSpaceDN w:val="0"/>
        <w:adjustRightInd w:val="0"/>
        <w:spacing w:after="0" w:line="240" w:lineRule="auto"/>
        <w:ind w:firstLine="708"/>
        <w:jc w:val="both"/>
        <w:rPr>
          <w:rFonts w:ascii="Arial" w:hAnsi="Arial" w:cs="Arial"/>
          <w:sz w:val="14"/>
          <w:szCs w:val="28"/>
        </w:rPr>
      </w:pPr>
    </w:p>
    <w:tbl>
      <w:tblPr>
        <w:tblW w:w="1080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6"/>
        <w:gridCol w:w="1276"/>
        <w:gridCol w:w="1323"/>
        <w:gridCol w:w="1323"/>
        <w:gridCol w:w="1189"/>
        <w:gridCol w:w="850"/>
        <w:gridCol w:w="899"/>
        <w:gridCol w:w="944"/>
        <w:gridCol w:w="1160"/>
      </w:tblGrid>
      <w:tr w:rsidR="00322AE3" w:rsidRPr="00387650" w:rsidTr="00790AED">
        <w:trPr>
          <w:trHeight w:val="690"/>
        </w:trPr>
        <w:tc>
          <w:tcPr>
            <w:tcW w:w="1836" w:type="dxa"/>
            <w:vMerge w:val="restart"/>
            <w:shd w:val="clear" w:color="auto" w:fill="auto"/>
            <w:vAlign w:val="center"/>
            <w:hideMark/>
          </w:tcPr>
          <w:p w:rsidR="00322AE3" w:rsidRPr="00387650" w:rsidRDefault="00D42B44">
            <w:pPr>
              <w:spacing w:after="0" w:line="240" w:lineRule="auto"/>
              <w:rPr>
                <w:rFonts w:ascii="Arial" w:hAnsi="Arial" w:cs="Arial"/>
                <w:sz w:val="18"/>
                <w:szCs w:val="14"/>
              </w:rPr>
            </w:pPr>
            <w:r w:rsidRPr="00387650">
              <w:rPr>
                <w:rFonts w:ascii="Arial" w:hAnsi="Arial" w:cs="Arial"/>
                <w:sz w:val="18"/>
                <w:szCs w:val="14"/>
              </w:rPr>
              <w:t> </w:t>
            </w:r>
          </w:p>
        </w:tc>
        <w:tc>
          <w:tcPr>
            <w:tcW w:w="1276" w:type="dxa"/>
            <w:vMerge w:val="restart"/>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 xml:space="preserve">Всего </w:t>
            </w:r>
            <w:proofErr w:type="spellStart"/>
            <w:proofErr w:type="gramStart"/>
            <w:r w:rsidRPr="00387650">
              <w:rPr>
                <w:rFonts w:ascii="Arial" w:hAnsi="Arial" w:cs="Arial"/>
                <w:sz w:val="18"/>
                <w:szCs w:val="16"/>
              </w:rPr>
              <w:t>домохо-зяйств</w:t>
            </w:r>
            <w:proofErr w:type="spellEnd"/>
            <w:proofErr w:type="gramEnd"/>
          </w:p>
        </w:tc>
        <w:tc>
          <w:tcPr>
            <w:tcW w:w="2646" w:type="dxa"/>
            <w:gridSpan w:val="2"/>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Население, имеющее доходы, использованные на потребление</w:t>
            </w:r>
          </w:p>
        </w:tc>
        <w:tc>
          <w:tcPr>
            <w:tcW w:w="5042" w:type="dxa"/>
            <w:gridSpan w:val="5"/>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 xml:space="preserve">Население по </w:t>
            </w:r>
            <w:proofErr w:type="spellStart"/>
            <w:r w:rsidRPr="00387650">
              <w:rPr>
                <w:rFonts w:ascii="Arial" w:hAnsi="Arial" w:cs="Arial"/>
                <w:sz w:val="18"/>
                <w:szCs w:val="16"/>
              </w:rPr>
              <w:t>квинтильным</w:t>
            </w:r>
            <w:proofErr w:type="spellEnd"/>
            <w:r w:rsidRPr="00387650">
              <w:rPr>
                <w:rFonts w:ascii="Arial" w:hAnsi="Arial" w:cs="Arial"/>
                <w:sz w:val="18"/>
                <w:szCs w:val="16"/>
              </w:rPr>
              <w:t xml:space="preserve"> группам</w:t>
            </w:r>
          </w:p>
        </w:tc>
      </w:tr>
      <w:tr w:rsidR="00322AE3" w:rsidRPr="00387650" w:rsidTr="00790AED">
        <w:trPr>
          <w:trHeight w:val="1140"/>
        </w:trPr>
        <w:tc>
          <w:tcPr>
            <w:tcW w:w="1836" w:type="dxa"/>
            <w:vMerge/>
            <w:vAlign w:val="center"/>
            <w:hideMark/>
          </w:tcPr>
          <w:p w:rsidR="00322AE3" w:rsidRPr="00387650" w:rsidRDefault="00322AE3">
            <w:pPr>
              <w:spacing w:after="0" w:line="240" w:lineRule="auto"/>
              <w:rPr>
                <w:rFonts w:ascii="Arial" w:hAnsi="Arial" w:cs="Arial"/>
                <w:sz w:val="18"/>
                <w:szCs w:val="14"/>
              </w:rPr>
            </w:pPr>
          </w:p>
        </w:tc>
        <w:tc>
          <w:tcPr>
            <w:tcW w:w="1276" w:type="dxa"/>
            <w:vMerge/>
            <w:vAlign w:val="center"/>
            <w:hideMark/>
          </w:tcPr>
          <w:p w:rsidR="00322AE3" w:rsidRPr="00387650" w:rsidRDefault="00322AE3">
            <w:pPr>
              <w:spacing w:after="0" w:line="240" w:lineRule="auto"/>
              <w:jc w:val="center"/>
              <w:rPr>
                <w:rFonts w:ascii="Arial" w:hAnsi="Arial" w:cs="Arial"/>
                <w:sz w:val="18"/>
                <w:szCs w:val="16"/>
              </w:rPr>
            </w:pPr>
          </w:p>
        </w:tc>
        <w:tc>
          <w:tcPr>
            <w:tcW w:w="1323" w:type="dxa"/>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ниже величины ПМ (бедные)</w:t>
            </w:r>
          </w:p>
        </w:tc>
        <w:tc>
          <w:tcPr>
            <w:tcW w:w="1323" w:type="dxa"/>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выше величины ПМ (небедные)</w:t>
            </w:r>
          </w:p>
        </w:tc>
        <w:tc>
          <w:tcPr>
            <w:tcW w:w="1189" w:type="dxa"/>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1 группа</w:t>
            </w:r>
          </w:p>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(с наименьшими доходами)</w:t>
            </w:r>
          </w:p>
        </w:tc>
        <w:tc>
          <w:tcPr>
            <w:tcW w:w="850" w:type="dxa"/>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2 группа</w:t>
            </w:r>
          </w:p>
        </w:tc>
        <w:tc>
          <w:tcPr>
            <w:tcW w:w="899" w:type="dxa"/>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3 группа</w:t>
            </w:r>
          </w:p>
        </w:tc>
        <w:tc>
          <w:tcPr>
            <w:tcW w:w="944" w:type="dxa"/>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4 группа</w:t>
            </w:r>
          </w:p>
        </w:tc>
        <w:tc>
          <w:tcPr>
            <w:tcW w:w="1160" w:type="dxa"/>
            <w:shd w:val="clear" w:color="auto" w:fill="auto"/>
            <w:vAlign w:val="center"/>
            <w:hideMark/>
          </w:tcPr>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5 группа</w:t>
            </w:r>
          </w:p>
          <w:p w:rsidR="00322AE3" w:rsidRPr="00387650" w:rsidRDefault="00D42B44">
            <w:pPr>
              <w:spacing w:after="0" w:line="240" w:lineRule="auto"/>
              <w:jc w:val="center"/>
              <w:rPr>
                <w:rFonts w:ascii="Arial" w:hAnsi="Arial" w:cs="Arial"/>
                <w:sz w:val="18"/>
                <w:szCs w:val="16"/>
              </w:rPr>
            </w:pPr>
            <w:r w:rsidRPr="00387650">
              <w:rPr>
                <w:rFonts w:ascii="Arial" w:hAnsi="Arial" w:cs="Arial"/>
                <w:sz w:val="18"/>
                <w:szCs w:val="16"/>
              </w:rPr>
              <w:t>(с наибольшими доходами)</w:t>
            </w:r>
          </w:p>
        </w:tc>
      </w:tr>
      <w:tr w:rsidR="00322AE3" w:rsidRPr="00387650" w:rsidTr="00790AED">
        <w:trPr>
          <w:trHeight w:val="585"/>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Доля населения, в процентах</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323" w:type="dxa"/>
            <w:shd w:val="clear" w:color="auto" w:fill="auto"/>
            <w:vAlign w:val="center"/>
            <w:hideMark/>
          </w:tcPr>
          <w:p w:rsidR="00322AE3" w:rsidRPr="00387650" w:rsidRDefault="00FD7CFC" w:rsidP="005A1457">
            <w:pPr>
              <w:spacing w:after="0" w:line="240" w:lineRule="auto"/>
              <w:jc w:val="center"/>
              <w:rPr>
                <w:rFonts w:ascii="Arial" w:hAnsi="Arial" w:cs="Arial"/>
                <w:sz w:val="18"/>
                <w:szCs w:val="16"/>
              </w:rPr>
            </w:pPr>
            <w:r w:rsidRPr="00387650">
              <w:rPr>
                <w:rFonts w:ascii="Arial" w:hAnsi="Arial" w:cs="Arial"/>
                <w:sz w:val="18"/>
                <w:szCs w:val="16"/>
              </w:rPr>
              <w:t>4,3</w:t>
            </w:r>
          </w:p>
        </w:tc>
        <w:tc>
          <w:tcPr>
            <w:tcW w:w="1323" w:type="dxa"/>
            <w:shd w:val="clear" w:color="auto" w:fill="auto"/>
            <w:vAlign w:val="center"/>
            <w:hideMark/>
          </w:tcPr>
          <w:p w:rsidR="00322AE3" w:rsidRPr="00387650" w:rsidRDefault="00FD7CFC" w:rsidP="005A1457">
            <w:pPr>
              <w:spacing w:after="0" w:line="240" w:lineRule="auto"/>
              <w:jc w:val="center"/>
              <w:rPr>
                <w:rFonts w:ascii="Arial" w:hAnsi="Arial" w:cs="Arial"/>
                <w:sz w:val="18"/>
                <w:szCs w:val="16"/>
              </w:rPr>
            </w:pPr>
            <w:r w:rsidRPr="00387650">
              <w:rPr>
                <w:rFonts w:ascii="Arial" w:hAnsi="Arial" w:cs="Arial"/>
                <w:sz w:val="18"/>
                <w:szCs w:val="16"/>
              </w:rPr>
              <w:t>95,7</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20</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20</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20</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20</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20</w:t>
            </w:r>
          </w:p>
        </w:tc>
      </w:tr>
      <w:tr w:rsidR="00322AE3" w:rsidRPr="00387650" w:rsidTr="00790AED">
        <w:trPr>
          <w:trHeight w:val="510"/>
        </w:trPr>
        <w:tc>
          <w:tcPr>
            <w:tcW w:w="1836" w:type="dxa"/>
            <w:shd w:val="clear" w:color="auto" w:fill="auto"/>
            <w:vAlign w:val="center"/>
            <w:hideMark/>
          </w:tcPr>
          <w:p w:rsidR="00322AE3" w:rsidRPr="00387650" w:rsidRDefault="00790AED">
            <w:pPr>
              <w:spacing w:after="0" w:line="240" w:lineRule="auto"/>
              <w:rPr>
                <w:rFonts w:ascii="Arial" w:hAnsi="Arial" w:cs="Arial"/>
                <w:sz w:val="18"/>
                <w:szCs w:val="16"/>
              </w:rPr>
            </w:pPr>
            <w:r w:rsidRPr="00387650">
              <w:rPr>
                <w:rFonts w:ascii="Arial" w:hAnsi="Arial" w:cs="Arial"/>
                <w:sz w:val="18"/>
                <w:szCs w:val="16"/>
              </w:rPr>
              <w:t xml:space="preserve">Распределение населения, </w:t>
            </w:r>
            <w:r w:rsidR="00D42B44" w:rsidRPr="00387650">
              <w:rPr>
                <w:rFonts w:ascii="Arial" w:hAnsi="Arial" w:cs="Arial"/>
                <w:sz w:val="18"/>
                <w:szCs w:val="16"/>
              </w:rPr>
              <w:t>в процентах</w:t>
            </w:r>
          </w:p>
        </w:tc>
        <w:tc>
          <w:tcPr>
            <w:tcW w:w="1276"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c>
          <w:tcPr>
            <w:tcW w:w="1323"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c>
          <w:tcPr>
            <w:tcW w:w="1323"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c>
          <w:tcPr>
            <w:tcW w:w="1189"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c>
          <w:tcPr>
            <w:tcW w:w="850"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c>
          <w:tcPr>
            <w:tcW w:w="899"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c>
          <w:tcPr>
            <w:tcW w:w="944"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c>
          <w:tcPr>
            <w:tcW w:w="1160" w:type="dxa"/>
            <w:shd w:val="clear" w:color="auto" w:fill="auto"/>
            <w:vAlign w:val="center"/>
            <w:hideMark/>
          </w:tcPr>
          <w:p w:rsidR="00322AE3" w:rsidRPr="00387650" w:rsidRDefault="00322AE3" w:rsidP="005A1457">
            <w:pPr>
              <w:spacing w:after="0" w:line="240" w:lineRule="auto"/>
              <w:jc w:val="center"/>
              <w:rPr>
                <w:rFonts w:ascii="Arial" w:hAnsi="Arial" w:cs="Arial"/>
                <w:sz w:val="18"/>
                <w:szCs w:val="16"/>
              </w:rPr>
            </w:pP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всего по возрасту:</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ind w:firstLineChars="100" w:firstLine="180"/>
              <w:rPr>
                <w:rFonts w:ascii="Arial" w:hAnsi="Arial" w:cs="Arial"/>
                <w:sz w:val="18"/>
                <w:szCs w:val="16"/>
              </w:rPr>
            </w:pPr>
            <w:r w:rsidRPr="00387650">
              <w:rPr>
                <w:rFonts w:ascii="Arial" w:hAnsi="Arial" w:cs="Arial"/>
                <w:sz w:val="18"/>
                <w:szCs w:val="16"/>
              </w:rPr>
              <w:t>0 – 14 лет</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27,2</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45,5</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26,3</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39,2</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33,3</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27,8</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21,3</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13</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ind w:firstLineChars="100" w:firstLine="180"/>
              <w:rPr>
                <w:rFonts w:ascii="Arial" w:hAnsi="Arial" w:cs="Arial"/>
                <w:sz w:val="18"/>
                <w:szCs w:val="16"/>
              </w:rPr>
            </w:pPr>
            <w:r w:rsidRPr="00387650">
              <w:rPr>
                <w:rFonts w:ascii="Arial" w:hAnsi="Arial" w:cs="Arial"/>
                <w:sz w:val="18"/>
                <w:szCs w:val="16"/>
              </w:rPr>
              <w:t>15 – 64 лет</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59,2</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51,2</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66,2</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57,2</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62,1</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66,1</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69,8</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73,3</w:t>
            </w:r>
          </w:p>
        </w:tc>
      </w:tr>
      <w:tr w:rsidR="00322AE3" w:rsidRPr="00387650" w:rsidTr="00790AED">
        <w:trPr>
          <w:trHeight w:val="255"/>
        </w:trPr>
        <w:tc>
          <w:tcPr>
            <w:tcW w:w="1836" w:type="dxa"/>
            <w:shd w:val="clear" w:color="auto" w:fill="auto"/>
            <w:vAlign w:val="center"/>
            <w:hideMark/>
          </w:tcPr>
          <w:p w:rsidR="00322AE3" w:rsidRPr="00387650" w:rsidRDefault="00790AED">
            <w:pPr>
              <w:spacing w:after="0" w:line="240" w:lineRule="auto"/>
              <w:ind w:firstLineChars="100" w:firstLine="180"/>
              <w:rPr>
                <w:rFonts w:ascii="Arial" w:hAnsi="Arial" w:cs="Arial"/>
                <w:sz w:val="18"/>
                <w:szCs w:val="16"/>
              </w:rPr>
            </w:pPr>
            <w:r w:rsidRPr="00387650">
              <w:rPr>
                <w:rFonts w:ascii="Arial" w:hAnsi="Arial" w:cs="Arial"/>
                <w:sz w:val="18"/>
                <w:szCs w:val="16"/>
              </w:rPr>
              <w:t>63</w:t>
            </w:r>
            <w:r w:rsidR="00D42B44" w:rsidRPr="00387650">
              <w:rPr>
                <w:rFonts w:ascii="Arial" w:hAnsi="Arial" w:cs="Arial"/>
                <w:sz w:val="18"/>
                <w:szCs w:val="16"/>
              </w:rPr>
              <w:t xml:space="preserve"> лет и старше</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13,6</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3,3</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7,5</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3,6</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4,6</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6,1</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8,9</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13,7</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Мужчины всего</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ind w:firstLineChars="100" w:firstLine="180"/>
              <w:rPr>
                <w:rFonts w:ascii="Arial" w:hAnsi="Arial" w:cs="Arial"/>
                <w:sz w:val="18"/>
                <w:szCs w:val="16"/>
              </w:rPr>
            </w:pPr>
            <w:r w:rsidRPr="00387650">
              <w:rPr>
                <w:rFonts w:ascii="Arial" w:hAnsi="Arial" w:cs="Arial"/>
                <w:sz w:val="18"/>
                <w:szCs w:val="16"/>
              </w:rPr>
              <w:t>0 – 14 лет</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29,7</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45,3</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29</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39,7</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35,1</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29,8</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24,1</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16</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ind w:firstLineChars="100" w:firstLine="180"/>
              <w:rPr>
                <w:rFonts w:ascii="Arial" w:hAnsi="Arial" w:cs="Arial"/>
                <w:sz w:val="18"/>
                <w:szCs w:val="16"/>
              </w:rPr>
            </w:pPr>
            <w:r w:rsidRPr="00387650">
              <w:rPr>
                <w:rFonts w:ascii="Arial" w:hAnsi="Arial" w:cs="Arial"/>
                <w:sz w:val="18"/>
                <w:szCs w:val="16"/>
              </w:rPr>
              <w:t>15 – 64 лет</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62,9</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52,1</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65,8</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57,6</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61,5</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65,7</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69,3</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74,6</w:t>
            </w:r>
          </w:p>
        </w:tc>
      </w:tr>
      <w:tr w:rsidR="00322AE3" w:rsidRPr="00387650" w:rsidTr="00790AED">
        <w:trPr>
          <w:trHeight w:val="255"/>
        </w:trPr>
        <w:tc>
          <w:tcPr>
            <w:tcW w:w="1836" w:type="dxa"/>
            <w:shd w:val="clear" w:color="auto" w:fill="auto"/>
            <w:vAlign w:val="center"/>
            <w:hideMark/>
          </w:tcPr>
          <w:p w:rsidR="00322AE3" w:rsidRPr="00387650" w:rsidRDefault="00790AED">
            <w:pPr>
              <w:spacing w:after="0" w:line="240" w:lineRule="auto"/>
              <w:ind w:firstLineChars="100" w:firstLine="180"/>
              <w:rPr>
                <w:rFonts w:ascii="Arial" w:hAnsi="Arial" w:cs="Arial"/>
                <w:sz w:val="18"/>
                <w:szCs w:val="16"/>
              </w:rPr>
            </w:pPr>
            <w:r w:rsidRPr="00387650">
              <w:rPr>
                <w:rFonts w:ascii="Arial" w:hAnsi="Arial" w:cs="Arial"/>
                <w:sz w:val="18"/>
                <w:szCs w:val="16"/>
              </w:rPr>
              <w:t>63</w:t>
            </w:r>
            <w:r w:rsidR="00D42B44" w:rsidRPr="00387650">
              <w:rPr>
                <w:rFonts w:ascii="Arial" w:hAnsi="Arial" w:cs="Arial"/>
                <w:sz w:val="18"/>
                <w:szCs w:val="16"/>
              </w:rPr>
              <w:t xml:space="preserve"> лет и старше</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7,4</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2,6</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5,2</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2,7</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3,4</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4,5</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6,6</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9,4</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Женщины всего</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100</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ind w:firstLineChars="100" w:firstLine="180"/>
              <w:rPr>
                <w:rFonts w:ascii="Arial" w:hAnsi="Arial" w:cs="Arial"/>
                <w:sz w:val="18"/>
                <w:szCs w:val="16"/>
              </w:rPr>
            </w:pPr>
            <w:r w:rsidRPr="00387650">
              <w:rPr>
                <w:rFonts w:ascii="Arial" w:hAnsi="Arial" w:cs="Arial"/>
                <w:sz w:val="18"/>
                <w:szCs w:val="16"/>
              </w:rPr>
              <w:t>0 – 14 лет</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24,8</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45,5</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24,3</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38,5</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31,5</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25,9</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19,1</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10,8</w:t>
            </w:r>
          </w:p>
        </w:tc>
      </w:tr>
      <w:tr w:rsidR="00322AE3" w:rsidRPr="00387650" w:rsidTr="00790AED">
        <w:trPr>
          <w:trHeight w:val="255"/>
        </w:trPr>
        <w:tc>
          <w:tcPr>
            <w:tcW w:w="1836" w:type="dxa"/>
            <w:shd w:val="clear" w:color="auto" w:fill="auto"/>
            <w:vAlign w:val="center"/>
            <w:hideMark/>
          </w:tcPr>
          <w:p w:rsidR="00322AE3" w:rsidRPr="00387650" w:rsidRDefault="00D42B44">
            <w:pPr>
              <w:spacing w:after="0" w:line="240" w:lineRule="auto"/>
              <w:ind w:firstLineChars="100" w:firstLine="180"/>
              <w:rPr>
                <w:rFonts w:ascii="Arial" w:hAnsi="Arial" w:cs="Arial"/>
                <w:sz w:val="18"/>
                <w:szCs w:val="16"/>
              </w:rPr>
            </w:pPr>
            <w:r w:rsidRPr="00387650">
              <w:rPr>
                <w:rFonts w:ascii="Arial" w:hAnsi="Arial" w:cs="Arial"/>
                <w:sz w:val="18"/>
                <w:szCs w:val="16"/>
              </w:rPr>
              <w:t>15 – 64 лет</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56,4</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50,5</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66,3</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57</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62,7</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66,6</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70</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72,8</w:t>
            </w:r>
          </w:p>
        </w:tc>
      </w:tr>
      <w:tr w:rsidR="00322AE3" w:rsidRPr="00387650" w:rsidTr="00790AED">
        <w:trPr>
          <w:trHeight w:val="255"/>
        </w:trPr>
        <w:tc>
          <w:tcPr>
            <w:tcW w:w="1836" w:type="dxa"/>
            <w:shd w:val="clear" w:color="auto" w:fill="auto"/>
            <w:vAlign w:val="center"/>
            <w:hideMark/>
          </w:tcPr>
          <w:p w:rsidR="00322AE3" w:rsidRPr="00387650" w:rsidRDefault="00790AED">
            <w:pPr>
              <w:spacing w:after="0" w:line="240" w:lineRule="auto"/>
              <w:ind w:firstLineChars="100" w:firstLine="180"/>
              <w:rPr>
                <w:rFonts w:ascii="Arial" w:hAnsi="Arial" w:cs="Arial"/>
                <w:sz w:val="18"/>
                <w:szCs w:val="16"/>
              </w:rPr>
            </w:pPr>
            <w:r w:rsidRPr="00387650">
              <w:rPr>
                <w:rFonts w:ascii="Arial" w:hAnsi="Arial" w:cs="Arial"/>
                <w:sz w:val="18"/>
                <w:szCs w:val="16"/>
              </w:rPr>
              <w:t>58</w:t>
            </w:r>
            <w:r w:rsidR="00D42B44" w:rsidRPr="00387650">
              <w:rPr>
                <w:rFonts w:ascii="Arial" w:hAnsi="Arial" w:cs="Arial"/>
                <w:sz w:val="18"/>
                <w:szCs w:val="16"/>
              </w:rPr>
              <w:t xml:space="preserve"> лет и старше</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18,8</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9,4</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4,5</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5,8</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7,5</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10,9</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16,4</w:t>
            </w:r>
          </w:p>
        </w:tc>
      </w:tr>
      <w:tr w:rsidR="00322AE3" w:rsidRPr="00387650" w:rsidTr="00790AED">
        <w:trPr>
          <w:trHeight w:val="390"/>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Средний возраст населения, лет</w:t>
            </w:r>
          </w:p>
        </w:tc>
        <w:tc>
          <w:tcPr>
            <w:tcW w:w="1276" w:type="dxa"/>
            <w:shd w:val="clear" w:color="auto" w:fill="auto"/>
            <w:vAlign w:val="center"/>
            <w:hideMark/>
          </w:tcPr>
          <w:p w:rsidR="00322AE3" w:rsidRPr="00387650" w:rsidRDefault="00790AED" w:rsidP="005A1457">
            <w:pPr>
              <w:spacing w:after="0" w:line="240" w:lineRule="auto"/>
              <w:jc w:val="center"/>
              <w:rPr>
                <w:rFonts w:ascii="Arial" w:hAnsi="Arial" w:cs="Arial"/>
                <w:sz w:val="18"/>
                <w:szCs w:val="16"/>
              </w:rPr>
            </w:pPr>
            <w:r w:rsidRPr="00387650">
              <w:rPr>
                <w:rFonts w:ascii="Arial" w:hAnsi="Arial" w:cs="Arial"/>
                <w:sz w:val="18"/>
                <w:szCs w:val="16"/>
              </w:rPr>
              <w:t>33,1</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23,4</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33</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25,8</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28,5</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31,6</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35,7</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42</w:t>
            </w:r>
          </w:p>
        </w:tc>
      </w:tr>
      <w:tr w:rsidR="00322AE3" w:rsidRPr="00387650" w:rsidTr="00790AED">
        <w:trPr>
          <w:trHeight w:val="375"/>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Количество домохозяйств</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5 261 024</w:t>
            </w:r>
          </w:p>
        </w:tc>
        <w:tc>
          <w:tcPr>
            <w:tcW w:w="1323" w:type="dxa"/>
            <w:shd w:val="clear" w:color="auto" w:fill="auto"/>
            <w:vAlign w:val="center"/>
            <w:hideMark/>
          </w:tcPr>
          <w:p w:rsidR="00322AE3" w:rsidRPr="00387650" w:rsidRDefault="00205947" w:rsidP="005A1457">
            <w:pPr>
              <w:spacing w:after="0" w:line="240" w:lineRule="auto"/>
              <w:jc w:val="center"/>
              <w:rPr>
                <w:rFonts w:ascii="Arial" w:hAnsi="Arial" w:cs="Arial"/>
                <w:sz w:val="18"/>
                <w:szCs w:val="16"/>
              </w:rPr>
            </w:pPr>
            <w:r w:rsidRPr="00387650">
              <w:rPr>
                <w:rFonts w:ascii="Arial" w:hAnsi="Arial" w:cs="Arial"/>
                <w:sz w:val="18"/>
                <w:szCs w:val="16"/>
              </w:rPr>
              <w:t>135 243</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5 182 034</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681 329</w:t>
            </w:r>
          </w:p>
        </w:tc>
        <w:tc>
          <w:tcPr>
            <w:tcW w:w="850" w:type="dxa"/>
            <w:shd w:val="clear" w:color="auto" w:fill="auto"/>
            <w:vAlign w:val="center"/>
            <w:hideMark/>
          </w:tcPr>
          <w:p w:rsidR="00322AE3" w:rsidRPr="00387650" w:rsidRDefault="00D42B44" w:rsidP="005A1457">
            <w:pPr>
              <w:spacing w:after="0" w:line="240" w:lineRule="auto"/>
              <w:ind w:right="-132"/>
              <w:jc w:val="center"/>
              <w:rPr>
                <w:rFonts w:ascii="Arial" w:hAnsi="Arial" w:cs="Arial"/>
                <w:sz w:val="18"/>
                <w:szCs w:val="16"/>
              </w:rPr>
            </w:pPr>
            <w:r w:rsidRPr="00387650">
              <w:rPr>
                <w:rFonts w:ascii="Arial" w:hAnsi="Arial" w:cs="Arial"/>
                <w:sz w:val="18"/>
                <w:szCs w:val="16"/>
              </w:rPr>
              <w:t>811 426</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962 497</w:t>
            </w:r>
          </w:p>
        </w:tc>
        <w:tc>
          <w:tcPr>
            <w:tcW w:w="944" w:type="dxa"/>
            <w:shd w:val="clear" w:color="auto" w:fill="auto"/>
            <w:vAlign w:val="center"/>
            <w:hideMark/>
          </w:tcPr>
          <w:p w:rsidR="00322AE3" w:rsidRPr="00387650" w:rsidRDefault="00D42B44" w:rsidP="005A1457">
            <w:pPr>
              <w:spacing w:after="0" w:line="240" w:lineRule="auto"/>
              <w:ind w:right="-132"/>
              <w:jc w:val="center"/>
              <w:rPr>
                <w:rFonts w:ascii="Arial" w:hAnsi="Arial" w:cs="Arial"/>
                <w:sz w:val="18"/>
                <w:szCs w:val="16"/>
              </w:rPr>
            </w:pPr>
            <w:r w:rsidRPr="00387650">
              <w:rPr>
                <w:rFonts w:ascii="Arial" w:hAnsi="Arial" w:cs="Arial"/>
                <w:sz w:val="18"/>
                <w:szCs w:val="16"/>
              </w:rPr>
              <w:t>1 179 238</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1 626 534</w:t>
            </w:r>
          </w:p>
        </w:tc>
      </w:tr>
      <w:tr w:rsidR="00322AE3" w:rsidRPr="00387650" w:rsidTr="00790AED">
        <w:trPr>
          <w:trHeight w:val="660"/>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Домохозяйства, возглавляемые мужчинами, в процентах</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51,2</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63,2</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51</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65,3</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59,9</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54,9</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50</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39,7</w:t>
            </w:r>
          </w:p>
        </w:tc>
      </w:tr>
      <w:tr w:rsidR="00322AE3" w:rsidRPr="00387650" w:rsidTr="00790AED">
        <w:trPr>
          <w:trHeight w:val="660"/>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Домохозяйства, возглавляемые женщинами, в процентах</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48,8</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36,8</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49</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34,7</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40,1</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45,1</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50</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60,3</w:t>
            </w:r>
          </w:p>
        </w:tc>
      </w:tr>
      <w:tr w:rsidR="00322AE3" w:rsidRPr="00387650" w:rsidTr="00790AED">
        <w:trPr>
          <w:trHeight w:val="435"/>
        </w:trPr>
        <w:tc>
          <w:tcPr>
            <w:tcW w:w="1836" w:type="dxa"/>
            <w:shd w:val="clear" w:color="auto" w:fill="auto"/>
            <w:vAlign w:val="center"/>
            <w:hideMark/>
          </w:tcPr>
          <w:p w:rsidR="00322AE3" w:rsidRPr="00387650" w:rsidRDefault="00D42B44">
            <w:pPr>
              <w:spacing w:after="0" w:line="240" w:lineRule="auto"/>
              <w:rPr>
                <w:rFonts w:ascii="Arial" w:hAnsi="Arial" w:cs="Arial"/>
                <w:sz w:val="18"/>
                <w:szCs w:val="16"/>
              </w:rPr>
            </w:pPr>
            <w:r w:rsidRPr="00387650">
              <w:rPr>
                <w:rFonts w:ascii="Arial" w:hAnsi="Arial" w:cs="Arial"/>
                <w:sz w:val="18"/>
                <w:szCs w:val="16"/>
              </w:rPr>
              <w:t>Средний размер домохозяйства</w:t>
            </w:r>
          </w:p>
        </w:tc>
        <w:tc>
          <w:tcPr>
            <w:tcW w:w="1276"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3,4</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6</w:t>
            </w:r>
          </w:p>
        </w:tc>
        <w:tc>
          <w:tcPr>
            <w:tcW w:w="1323"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3,4</w:t>
            </w:r>
          </w:p>
        </w:tc>
        <w:tc>
          <w:tcPr>
            <w:tcW w:w="118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5,3</w:t>
            </w:r>
          </w:p>
        </w:tc>
        <w:tc>
          <w:tcPr>
            <w:tcW w:w="85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4,5</w:t>
            </w:r>
          </w:p>
        </w:tc>
        <w:tc>
          <w:tcPr>
            <w:tcW w:w="899"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3,8</w:t>
            </w:r>
          </w:p>
        </w:tc>
        <w:tc>
          <w:tcPr>
            <w:tcW w:w="944"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3,1</w:t>
            </w:r>
          </w:p>
        </w:tc>
        <w:tc>
          <w:tcPr>
            <w:tcW w:w="1160" w:type="dxa"/>
            <w:shd w:val="clear" w:color="auto" w:fill="auto"/>
            <w:vAlign w:val="center"/>
            <w:hideMark/>
          </w:tcPr>
          <w:p w:rsidR="00322AE3" w:rsidRPr="00387650" w:rsidRDefault="00D42B44" w:rsidP="005A1457">
            <w:pPr>
              <w:spacing w:after="0" w:line="240" w:lineRule="auto"/>
              <w:jc w:val="center"/>
              <w:rPr>
                <w:rFonts w:ascii="Arial" w:hAnsi="Arial" w:cs="Arial"/>
                <w:sz w:val="18"/>
                <w:szCs w:val="16"/>
              </w:rPr>
            </w:pPr>
            <w:r w:rsidRPr="00387650">
              <w:rPr>
                <w:rFonts w:ascii="Arial" w:hAnsi="Arial" w:cs="Arial"/>
                <w:sz w:val="18"/>
                <w:szCs w:val="16"/>
              </w:rPr>
              <w:t>2,2</w:t>
            </w:r>
          </w:p>
        </w:tc>
      </w:tr>
    </w:tbl>
    <w:p w:rsidR="00322AE3" w:rsidRPr="00387650" w:rsidRDefault="00D42B44">
      <w:pPr>
        <w:autoSpaceDE w:val="0"/>
        <w:autoSpaceDN w:val="0"/>
        <w:adjustRightInd w:val="0"/>
        <w:spacing w:after="0" w:line="240" w:lineRule="auto"/>
        <w:jc w:val="both"/>
        <w:rPr>
          <w:rFonts w:ascii="Arial" w:hAnsi="Arial" w:cs="Arial"/>
          <w:sz w:val="18"/>
          <w:szCs w:val="18"/>
          <w:vertAlign w:val="superscript"/>
        </w:rPr>
      </w:pPr>
      <w:r w:rsidRPr="00387650">
        <w:rPr>
          <w:rFonts w:ascii="Arial" w:hAnsi="Arial" w:cs="Arial"/>
          <w:i/>
          <w:iCs/>
          <w:color w:val="000000"/>
          <w:sz w:val="16"/>
          <w:szCs w:val="16"/>
        </w:rPr>
        <w:t>Источник: Уровень жизни населения в Казахстане/ Статистический сборник / Астана 2018</w:t>
      </w:r>
    </w:p>
    <w:p w:rsidR="00322AE3" w:rsidRPr="00387650" w:rsidRDefault="00322AE3">
      <w:pPr>
        <w:autoSpaceDE w:val="0"/>
        <w:autoSpaceDN w:val="0"/>
        <w:adjustRightInd w:val="0"/>
        <w:spacing w:after="0" w:line="240" w:lineRule="auto"/>
        <w:ind w:firstLine="708"/>
        <w:jc w:val="both"/>
        <w:rPr>
          <w:rFonts w:ascii="Arial" w:hAnsi="Arial" w:cs="Arial"/>
          <w:sz w:val="16"/>
          <w:szCs w:val="16"/>
          <w:vertAlign w:val="superscript"/>
        </w:rPr>
      </w:pPr>
    </w:p>
    <w:p w:rsidR="00CA1CDF" w:rsidRPr="00387650" w:rsidRDefault="00CA1CDF">
      <w:pPr>
        <w:autoSpaceDE w:val="0"/>
        <w:autoSpaceDN w:val="0"/>
        <w:adjustRightInd w:val="0"/>
        <w:spacing w:after="0" w:line="240" w:lineRule="auto"/>
        <w:ind w:firstLine="708"/>
        <w:jc w:val="both"/>
        <w:rPr>
          <w:rFonts w:ascii="Arial" w:hAnsi="Arial" w:cs="Arial"/>
          <w:sz w:val="28"/>
          <w:szCs w:val="28"/>
        </w:rPr>
      </w:pPr>
    </w:p>
    <w:p w:rsidR="00322AE3" w:rsidRPr="00387650" w:rsidRDefault="00D42B44">
      <w:pPr>
        <w:autoSpaceDE w:val="0"/>
        <w:autoSpaceDN w:val="0"/>
        <w:adjustRightInd w:val="0"/>
        <w:spacing w:after="0" w:line="240" w:lineRule="auto"/>
        <w:ind w:firstLine="708"/>
        <w:jc w:val="both"/>
        <w:rPr>
          <w:rFonts w:ascii="Arial" w:hAnsi="Arial" w:cs="Arial"/>
          <w:sz w:val="28"/>
          <w:szCs w:val="28"/>
        </w:rPr>
      </w:pPr>
      <w:r w:rsidRPr="00387650">
        <w:rPr>
          <w:rFonts w:ascii="Arial" w:hAnsi="Arial" w:cs="Arial"/>
          <w:sz w:val="28"/>
          <w:szCs w:val="28"/>
        </w:rPr>
        <w:lastRenderedPageBreak/>
        <w:t>Наиболее уязвимыми категориями населения, подверженными высокому риску стать бедными, по-прежнему остаются домохозяйства с большим количеством иждивенцев (имеющие в составе детей, безработных, пенсионеров, лиц с ограниченными возможностями, студентов). В 201</w:t>
      </w:r>
      <w:r w:rsidR="00A2647F" w:rsidRPr="00387650">
        <w:rPr>
          <w:rFonts w:ascii="Arial" w:hAnsi="Arial" w:cs="Arial"/>
          <w:sz w:val="28"/>
          <w:szCs w:val="28"/>
        </w:rPr>
        <w:t>8</w:t>
      </w:r>
      <w:r w:rsidRPr="00387650">
        <w:rPr>
          <w:rFonts w:ascii="Arial" w:hAnsi="Arial" w:cs="Arial"/>
          <w:sz w:val="28"/>
          <w:szCs w:val="28"/>
        </w:rPr>
        <w:t xml:space="preserve"> году 8</w:t>
      </w:r>
      <w:r w:rsidR="00A2647F" w:rsidRPr="00387650">
        <w:rPr>
          <w:rFonts w:ascii="Arial" w:hAnsi="Arial" w:cs="Arial"/>
          <w:sz w:val="28"/>
          <w:szCs w:val="28"/>
        </w:rPr>
        <w:t>6,3</w:t>
      </w:r>
      <w:r w:rsidRPr="00387650">
        <w:rPr>
          <w:rFonts w:ascii="Arial" w:hAnsi="Arial" w:cs="Arial"/>
          <w:sz w:val="28"/>
          <w:szCs w:val="28"/>
        </w:rPr>
        <w:t xml:space="preserve">% населения с доходами ниже прожиточного минимума проживало в составе домохозяйств, состоящих из 5 и более человек, что на </w:t>
      </w:r>
      <w:r w:rsidR="00A2647F" w:rsidRPr="00387650">
        <w:rPr>
          <w:rFonts w:ascii="Arial" w:hAnsi="Arial" w:cs="Arial"/>
          <w:sz w:val="28"/>
          <w:szCs w:val="28"/>
        </w:rPr>
        <w:t>4,5</w:t>
      </w:r>
      <w:r w:rsidRPr="00387650">
        <w:rPr>
          <w:rFonts w:ascii="Arial" w:hAnsi="Arial" w:cs="Arial"/>
          <w:sz w:val="28"/>
          <w:szCs w:val="28"/>
        </w:rPr>
        <w:t xml:space="preserve"> процентных пунктов выше показателя 2013 года. </w:t>
      </w:r>
    </w:p>
    <w:p w:rsidR="00322AE3" w:rsidRPr="00387650" w:rsidRDefault="00322AE3">
      <w:pPr>
        <w:autoSpaceDE w:val="0"/>
        <w:autoSpaceDN w:val="0"/>
        <w:adjustRightInd w:val="0"/>
        <w:spacing w:after="0" w:line="240" w:lineRule="auto"/>
        <w:jc w:val="center"/>
        <w:rPr>
          <w:rFonts w:ascii="Arial" w:hAnsi="Arial" w:cs="Arial"/>
          <w:b/>
          <w:sz w:val="14"/>
          <w:szCs w:val="16"/>
        </w:rPr>
      </w:pPr>
    </w:p>
    <w:p w:rsidR="00322AE3" w:rsidRPr="00387650" w:rsidRDefault="00D42B44" w:rsidP="005A1457">
      <w:pPr>
        <w:autoSpaceDE w:val="0"/>
        <w:autoSpaceDN w:val="0"/>
        <w:adjustRightInd w:val="0"/>
        <w:spacing w:after="0" w:line="240" w:lineRule="auto"/>
        <w:ind w:firstLine="709"/>
        <w:jc w:val="both"/>
        <w:rPr>
          <w:rFonts w:ascii="Arial" w:hAnsi="Arial" w:cs="Arial"/>
          <w:b/>
          <w:sz w:val="28"/>
          <w:szCs w:val="28"/>
        </w:rPr>
      </w:pPr>
      <w:r w:rsidRPr="00387650">
        <w:rPr>
          <w:rFonts w:ascii="Arial" w:hAnsi="Arial" w:cs="Arial"/>
          <w:b/>
          <w:sz w:val="28"/>
          <w:szCs w:val="28"/>
        </w:rPr>
        <w:t xml:space="preserve">Таблица </w:t>
      </w:r>
      <w:r w:rsidR="0030527E" w:rsidRPr="00387650">
        <w:rPr>
          <w:rFonts w:ascii="Arial" w:hAnsi="Arial" w:cs="Arial"/>
          <w:b/>
          <w:sz w:val="28"/>
          <w:szCs w:val="28"/>
        </w:rPr>
        <w:t>10</w:t>
      </w:r>
      <w:r w:rsidRPr="00387650">
        <w:rPr>
          <w:rFonts w:ascii="Arial" w:hAnsi="Arial" w:cs="Arial"/>
          <w:b/>
          <w:sz w:val="28"/>
          <w:szCs w:val="28"/>
        </w:rPr>
        <w:t xml:space="preserve">. Доля населения, имеющего доходы ниже величины прожиточного минимума в 2013 и </w:t>
      </w:r>
      <w:r w:rsidR="0032150C" w:rsidRPr="00387650">
        <w:rPr>
          <w:rFonts w:ascii="Arial" w:hAnsi="Arial" w:cs="Arial"/>
          <w:b/>
          <w:sz w:val="28"/>
          <w:szCs w:val="28"/>
        </w:rPr>
        <w:t xml:space="preserve">в </w:t>
      </w:r>
      <w:r w:rsidRPr="00387650">
        <w:rPr>
          <w:rFonts w:ascii="Arial" w:hAnsi="Arial" w:cs="Arial"/>
          <w:b/>
          <w:sz w:val="28"/>
          <w:szCs w:val="28"/>
        </w:rPr>
        <w:t>201</w:t>
      </w:r>
      <w:r w:rsidR="000729C4" w:rsidRPr="00387650">
        <w:rPr>
          <w:rFonts w:ascii="Arial" w:hAnsi="Arial" w:cs="Arial"/>
          <w:b/>
          <w:sz w:val="28"/>
          <w:szCs w:val="28"/>
        </w:rPr>
        <w:t>8</w:t>
      </w:r>
      <w:r w:rsidRPr="00387650">
        <w:rPr>
          <w:rFonts w:ascii="Arial" w:hAnsi="Arial" w:cs="Arial"/>
          <w:b/>
          <w:sz w:val="28"/>
          <w:szCs w:val="28"/>
        </w:rPr>
        <w:t xml:space="preserve"> год</w:t>
      </w:r>
      <w:r w:rsidR="0032150C" w:rsidRPr="00387650">
        <w:rPr>
          <w:rFonts w:ascii="Arial" w:hAnsi="Arial" w:cs="Arial"/>
          <w:b/>
          <w:sz w:val="28"/>
          <w:szCs w:val="28"/>
        </w:rPr>
        <w:t>ах</w:t>
      </w:r>
      <w:r w:rsidRPr="00387650">
        <w:rPr>
          <w:rFonts w:ascii="Arial" w:hAnsi="Arial" w:cs="Arial"/>
          <w:b/>
          <w:sz w:val="28"/>
          <w:szCs w:val="28"/>
        </w:rPr>
        <w:t xml:space="preserve">, </w:t>
      </w:r>
      <w:r w:rsidR="000729C4" w:rsidRPr="00387650">
        <w:rPr>
          <w:rFonts w:ascii="Arial" w:hAnsi="Arial" w:cs="Arial"/>
          <w:b/>
          <w:sz w:val="28"/>
          <w:szCs w:val="28"/>
        </w:rPr>
        <w:br/>
      </w:r>
      <w:r w:rsidRPr="00387650">
        <w:rPr>
          <w:rFonts w:ascii="Arial" w:hAnsi="Arial" w:cs="Arial"/>
          <w:b/>
          <w:sz w:val="28"/>
          <w:szCs w:val="28"/>
        </w:rPr>
        <w:t>в зависимости от размера домохозяйства, %</w:t>
      </w:r>
    </w:p>
    <w:p w:rsidR="00322AE3" w:rsidRPr="00387650" w:rsidRDefault="00322AE3">
      <w:pPr>
        <w:autoSpaceDE w:val="0"/>
        <w:autoSpaceDN w:val="0"/>
        <w:adjustRightInd w:val="0"/>
        <w:spacing w:after="0" w:line="240" w:lineRule="auto"/>
        <w:jc w:val="center"/>
        <w:rPr>
          <w:rFonts w:ascii="Arial" w:hAnsi="Arial" w:cs="Arial"/>
          <w:b/>
          <w:sz w:val="14"/>
          <w:szCs w:val="16"/>
        </w:rPr>
      </w:pPr>
    </w:p>
    <w:tbl>
      <w:tblPr>
        <w:tblStyle w:val="12"/>
        <w:tblW w:w="0" w:type="auto"/>
        <w:tblLook w:val="04A0" w:firstRow="1" w:lastRow="0" w:firstColumn="1" w:lastColumn="0" w:noHBand="0" w:noVBand="1"/>
      </w:tblPr>
      <w:tblGrid>
        <w:gridCol w:w="1647"/>
        <w:gridCol w:w="1231"/>
        <w:gridCol w:w="656"/>
        <w:gridCol w:w="663"/>
        <w:gridCol w:w="668"/>
        <w:gridCol w:w="567"/>
        <w:gridCol w:w="752"/>
        <w:gridCol w:w="661"/>
        <w:gridCol w:w="697"/>
        <w:gridCol w:w="667"/>
        <w:gridCol w:w="667"/>
        <w:gridCol w:w="752"/>
      </w:tblGrid>
      <w:tr w:rsidR="00322AE3" w:rsidRPr="00387650" w:rsidTr="00301190">
        <w:trPr>
          <w:trHeight w:val="340"/>
        </w:trPr>
        <w:tc>
          <w:tcPr>
            <w:tcW w:w="1647" w:type="dxa"/>
            <w:vMerge w:val="restart"/>
            <w:vAlign w:val="center"/>
            <w:hideMark/>
          </w:tcPr>
          <w:p w:rsidR="00322AE3" w:rsidRPr="00387650" w:rsidRDefault="00322AE3">
            <w:pPr>
              <w:spacing w:after="0" w:line="240" w:lineRule="auto"/>
              <w:rPr>
                <w:rFonts w:ascii="Arial" w:hAnsi="Arial" w:cs="Arial"/>
                <w:sz w:val="18"/>
                <w:szCs w:val="16"/>
              </w:rPr>
            </w:pPr>
          </w:p>
        </w:tc>
        <w:tc>
          <w:tcPr>
            <w:tcW w:w="1231" w:type="dxa"/>
            <w:vMerge w:val="restart"/>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Население, имеющее доходы ниже величины ПМ - всего</w:t>
            </w:r>
          </w:p>
        </w:tc>
        <w:tc>
          <w:tcPr>
            <w:tcW w:w="6750" w:type="dxa"/>
            <w:gridSpan w:val="10"/>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Доля населения, имеющего доходы ниже величины ПМ, в зависимости от размера домохозяйства</w:t>
            </w:r>
          </w:p>
        </w:tc>
      </w:tr>
      <w:tr w:rsidR="00322AE3" w:rsidRPr="00387650" w:rsidTr="00301190">
        <w:trPr>
          <w:trHeight w:val="340"/>
        </w:trPr>
        <w:tc>
          <w:tcPr>
            <w:tcW w:w="1647" w:type="dxa"/>
            <w:vMerge/>
            <w:vAlign w:val="center"/>
            <w:hideMark/>
          </w:tcPr>
          <w:p w:rsidR="00322AE3" w:rsidRPr="00387650" w:rsidRDefault="00322AE3">
            <w:pPr>
              <w:spacing w:after="0" w:line="240" w:lineRule="auto"/>
              <w:rPr>
                <w:rFonts w:ascii="Arial" w:hAnsi="Arial" w:cs="Arial"/>
                <w:sz w:val="18"/>
                <w:szCs w:val="16"/>
              </w:rPr>
            </w:pPr>
          </w:p>
        </w:tc>
        <w:tc>
          <w:tcPr>
            <w:tcW w:w="1231" w:type="dxa"/>
            <w:vMerge/>
            <w:vAlign w:val="center"/>
            <w:hideMark/>
          </w:tcPr>
          <w:p w:rsidR="00322AE3" w:rsidRPr="00387650" w:rsidRDefault="00322AE3">
            <w:pPr>
              <w:spacing w:after="0" w:line="240" w:lineRule="auto"/>
              <w:jc w:val="center"/>
              <w:rPr>
                <w:rFonts w:ascii="Arial" w:hAnsi="Arial" w:cs="Arial"/>
                <w:b/>
                <w:sz w:val="18"/>
                <w:szCs w:val="16"/>
              </w:rPr>
            </w:pPr>
          </w:p>
        </w:tc>
        <w:tc>
          <w:tcPr>
            <w:tcW w:w="3306" w:type="dxa"/>
            <w:gridSpan w:val="5"/>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2013</w:t>
            </w:r>
            <w:r w:rsidR="0032150C" w:rsidRPr="00387650">
              <w:rPr>
                <w:rFonts w:ascii="Arial" w:hAnsi="Arial" w:cs="Arial"/>
                <w:b/>
                <w:sz w:val="18"/>
                <w:szCs w:val="16"/>
              </w:rPr>
              <w:t xml:space="preserve"> год</w:t>
            </w:r>
          </w:p>
        </w:tc>
        <w:tc>
          <w:tcPr>
            <w:tcW w:w="3444" w:type="dxa"/>
            <w:gridSpan w:val="5"/>
            <w:vAlign w:val="center"/>
            <w:hideMark/>
          </w:tcPr>
          <w:p w:rsidR="00322AE3" w:rsidRPr="00387650" w:rsidRDefault="00D42B44" w:rsidP="0032150C">
            <w:pPr>
              <w:spacing w:after="0" w:line="240" w:lineRule="auto"/>
              <w:jc w:val="center"/>
              <w:rPr>
                <w:rFonts w:ascii="Arial" w:hAnsi="Arial" w:cs="Arial"/>
                <w:b/>
                <w:sz w:val="18"/>
                <w:szCs w:val="16"/>
              </w:rPr>
            </w:pPr>
            <w:r w:rsidRPr="00387650">
              <w:rPr>
                <w:rFonts w:ascii="Arial" w:hAnsi="Arial" w:cs="Arial"/>
                <w:b/>
                <w:sz w:val="18"/>
                <w:szCs w:val="16"/>
              </w:rPr>
              <w:t>201</w:t>
            </w:r>
            <w:r w:rsidR="000729C4" w:rsidRPr="00387650">
              <w:rPr>
                <w:rFonts w:ascii="Arial" w:hAnsi="Arial" w:cs="Arial"/>
                <w:b/>
                <w:sz w:val="18"/>
                <w:szCs w:val="16"/>
              </w:rPr>
              <w:t>8 год</w:t>
            </w:r>
          </w:p>
        </w:tc>
      </w:tr>
      <w:tr w:rsidR="00322AE3" w:rsidRPr="00387650" w:rsidTr="00301190">
        <w:trPr>
          <w:trHeight w:val="340"/>
        </w:trPr>
        <w:tc>
          <w:tcPr>
            <w:tcW w:w="1647" w:type="dxa"/>
            <w:vMerge/>
            <w:vAlign w:val="center"/>
            <w:hideMark/>
          </w:tcPr>
          <w:p w:rsidR="00322AE3" w:rsidRPr="00387650" w:rsidRDefault="00322AE3">
            <w:pPr>
              <w:spacing w:after="0" w:line="240" w:lineRule="auto"/>
              <w:rPr>
                <w:rFonts w:ascii="Arial" w:hAnsi="Arial" w:cs="Arial"/>
                <w:sz w:val="18"/>
                <w:szCs w:val="16"/>
              </w:rPr>
            </w:pPr>
          </w:p>
        </w:tc>
        <w:tc>
          <w:tcPr>
            <w:tcW w:w="1231" w:type="dxa"/>
            <w:vMerge/>
            <w:vAlign w:val="center"/>
            <w:hideMark/>
          </w:tcPr>
          <w:p w:rsidR="00322AE3" w:rsidRPr="00387650" w:rsidRDefault="00322AE3">
            <w:pPr>
              <w:spacing w:after="0" w:line="240" w:lineRule="auto"/>
              <w:jc w:val="center"/>
              <w:rPr>
                <w:rFonts w:ascii="Arial" w:hAnsi="Arial" w:cs="Arial"/>
                <w:b/>
                <w:sz w:val="18"/>
                <w:szCs w:val="16"/>
              </w:rPr>
            </w:pPr>
          </w:p>
        </w:tc>
        <w:tc>
          <w:tcPr>
            <w:tcW w:w="656" w:type="dxa"/>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1 лица</w:t>
            </w:r>
          </w:p>
        </w:tc>
        <w:tc>
          <w:tcPr>
            <w:tcW w:w="663" w:type="dxa"/>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2 лиц</w:t>
            </w:r>
          </w:p>
        </w:tc>
        <w:tc>
          <w:tcPr>
            <w:tcW w:w="668" w:type="dxa"/>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3 лиц</w:t>
            </w:r>
          </w:p>
        </w:tc>
        <w:tc>
          <w:tcPr>
            <w:tcW w:w="567" w:type="dxa"/>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4 лиц</w:t>
            </w:r>
          </w:p>
        </w:tc>
        <w:tc>
          <w:tcPr>
            <w:tcW w:w="752" w:type="dxa"/>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5 и более лиц</w:t>
            </w:r>
          </w:p>
        </w:tc>
        <w:tc>
          <w:tcPr>
            <w:tcW w:w="661" w:type="dxa"/>
            <w:tcBorders>
              <w:bottom w:val="single" w:sz="4" w:space="0" w:color="auto"/>
            </w:tcBorders>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1 лица</w:t>
            </w:r>
          </w:p>
        </w:tc>
        <w:tc>
          <w:tcPr>
            <w:tcW w:w="697" w:type="dxa"/>
            <w:tcBorders>
              <w:bottom w:val="single" w:sz="4" w:space="0" w:color="auto"/>
            </w:tcBorders>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2 лиц</w:t>
            </w:r>
          </w:p>
        </w:tc>
        <w:tc>
          <w:tcPr>
            <w:tcW w:w="667" w:type="dxa"/>
            <w:tcBorders>
              <w:bottom w:val="single" w:sz="4" w:space="0" w:color="auto"/>
            </w:tcBorders>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3 лиц</w:t>
            </w:r>
          </w:p>
        </w:tc>
        <w:tc>
          <w:tcPr>
            <w:tcW w:w="667" w:type="dxa"/>
            <w:tcBorders>
              <w:bottom w:val="single" w:sz="4" w:space="0" w:color="auto"/>
            </w:tcBorders>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4 лиц</w:t>
            </w:r>
          </w:p>
        </w:tc>
        <w:tc>
          <w:tcPr>
            <w:tcW w:w="752" w:type="dxa"/>
            <w:tcBorders>
              <w:bottom w:val="single" w:sz="4" w:space="0" w:color="auto"/>
            </w:tcBorders>
            <w:vAlign w:val="center"/>
            <w:hideMark/>
          </w:tcPr>
          <w:p w:rsidR="00322AE3" w:rsidRPr="00387650" w:rsidRDefault="00D42B44">
            <w:pPr>
              <w:spacing w:after="0" w:line="240" w:lineRule="auto"/>
              <w:jc w:val="center"/>
              <w:rPr>
                <w:rFonts w:ascii="Arial" w:hAnsi="Arial" w:cs="Arial"/>
                <w:b/>
                <w:sz w:val="18"/>
                <w:szCs w:val="16"/>
              </w:rPr>
            </w:pPr>
            <w:r w:rsidRPr="00387650">
              <w:rPr>
                <w:rFonts w:ascii="Arial" w:hAnsi="Arial" w:cs="Arial"/>
                <w:b/>
                <w:sz w:val="18"/>
                <w:szCs w:val="16"/>
              </w:rPr>
              <w:t>из 5 и более лиц</w:t>
            </w:r>
          </w:p>
        </w:tc>
      </w:tr>
      <w:tr w:rsidR="00301190" w:rsidRPr="00387650" w:rsidTr="00377D82">
        <w:trPr>
          <w:trHeight w:val="340"/>
        </w:trPr>
        <w:tc>
          <w:tcPr>
            <w:tcW w:w="1647" w:type="dxa"/>
            <w:shd w:val="clear" w:color="auto" w:fill="E7E6E6" w:themeFill="background2"/>
            <w:vAlign w:val="center"/>
            <w:hideMark/>
          </w:tcPr>
          <w:p w:rsidR="00301190" w:rsidRPr="00387650" w:rsidRDefault="00301190" w:rsidP="00301190">
            <w:pPr>
              <w:spacing w:after="0" w:line="240" w:lineRule="auto"/>
              <w:rPr>
                <w:rFonts w:ascii="Arial" w:hAnsi="Arial" w:cs="Arial"/>
                <w:b/>
                <w:sz w:val="18"/>
                <w:szCs w:val="16"/>
              </w:rPr>
            </w:pPr>
            <w:r w:rsidRPr="00387650">
              <w:rPr>
                <w:rFonts w:ascii="Arial" w:hAnsi="Arial" w:cs="Arial"/>
                <w:b/>
                <w:sz w:val="18"/>
                <w:szCs w:val="16"/>
              </w:rPr>
              <w:t>Республика Казахстан</w:t>
            </w:r>
          </w:p>
        </w:tc>
        <w:tc>
          <w:tcPr>
            <w:tcW w:w="1231" w:type="dxa"/>
            <w:shd w:val="clear" w:color="auto" w:fill="E7E6E6" w:themeFill="background2"/>
            <w:vAlign w:val="center"/>
            <w:hideMark/>
          </w:tcPr>
          <w:p w:rsidR="00301190" w:rsidRPr="00387650" w:rsidRDefault="00301190" w:rsidP="00301190">
            <w:pPr>
              <w:spacing w:after="0" w:line="240" w:lineRule="auto"/>
              <w:jc w:val="center"/>
              <w:rPr>
                <w:rFonts w:ascii="Arial" w:hAnsi="Arial" w:cs="Arial"/>
                <w:b/>
                <w:sz w:val="18"/>
                <w:szCs w:val="16"/>
              </w:rPr>
            </w:pPr>
            <w:r w:rsidRPr="00387650">
              <w:rPr>
                <w:rFonts w:ascii="Arial" w:hAnsi="Arial" w:cs="Arial"/>
                <w:b/>
                <w:sz w:val="18"/>
                <w:szCs w:val="16"/>
              </w:rPr>
              <w:t>100</w:t>
            </w:r>
          </w:p>
        </w:tc>
        <w:tc>
          <w:tcPr>
            <w:tcW w:w="656" w:type="dxa"/>
            <w:shd w:val="clear" w:color="auto" w:fill="E7E6E6" w:themeFill="background2"/>
            <w:vAlign w:val="center"/>
            <w:hideMark/>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0,1</w:t>
            </w:r>
          </w:p>
        </w:tc>
        <w:tc>
          <w:tcPr>
            <w:tcW w:w="663" w:type="dxa"/>
            <w:shd w:val="clear" w:color="auto" w:fill="E7E6E6" w:themeFill="background2"/>
            <w:vAlign w:val="center"/>
            <w:hideMark/>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0,8</w:t>
            </w:r>
          </w:p>
        </w:tc>
        <w:tc>
          <w:tcPr>
            <w:tcW w:w="668" w:type="dxa"/>
            <w:shd w:val="clear" w:color="auto" w:fill="E7E6E6" w:themeFill="background2"/>
            <w:vAlign w:val="center"/>
            <w:hideMark/>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4,4</w:t>
            </w:r>
          </w:p>
        </w:tc>
        <w:tc>
          <w:tcPr>
            <w:tcW w:w="567" w:type="dxa"/>
            <w:shd w:val="clear" w:color="auto" w:fill="E7E6E6" w:themeFill="background2"/>
            <w:vAlign w:val="center"/>
            <w:hideMark/>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12,9</w:t>
            </w:r>
          </w:p>
        </w:tc>
        <w:tc>
          <w:tcPr>
            <w:tcW w:w="752" w:type="dxa"/>
            <w:shd w:val="clear" w:color="auto" w:fill="D9D9D9" w:themeFill="background1" w:themeFillShade="D9"/>
            <w:vAlign w:val="center"/>
            <w:hideMark/>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81,8</w:t>
            </w:r>
          </w:p>
        </w:tc>
        <w:tc>
          <w:tcPr>
            <w:tcW w:w="661"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0,1</w:t>
            </w:r>
          </w:p>
        </w:tc>
        <w:tc>
          <w:tcPr>
            <w:tcW w:w="69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1,0</w:t>
            </w:r>
          </w:p>
        </w:tc>
        <w:tc>
          <w:tcPr>
            <w:tcW w:w="6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3,3</w:t>
            </w:r>
          </w:p>
        </w:tc>
        <w:tc>
          <w:tcPr>
            <w:tcW w:w="6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9,5</w:t>
            </w:r>
          </w:p>
        </w:tc>
        <w:tc>
          <w:tcPr>
            <w:tcW w:w="7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b/>
                <w:i/>
                <w:sz w:val="18"/>
                <w:szCs w:val="16"/>
              </w:rPr>
              <w:t>86,1</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Акмолинская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0,9</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4,4</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12</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29,5</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53,2</w:t>
            </w:r>
          </w:p>
        </w:tc>
        <w:tc>
          <w:tcPr>
            <w:tcW w:w="661" w:type="dxa"/>
            <w:tcBorders>
              <w:top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tcBorders>
              <w:top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tcBorders>
              <w:top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16,4</w:t>
            </w:r>
          </w:p>
        </w:tc>
        <w:tc>
          <w:tcPr>
            <w:tcW w:w="667" w:type="dxa"/>
            <w:tcBorders>
              <w:top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26,3</w:t>
            </w:r>
          </w:p>
        </w:tc>
        <w:tc>
          <w:tcPr>
            <w:tcW w:w="752" w:type="dxa"/>
            <w:tcBorders>
              <w:top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57,3</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Актюбинская</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15</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85</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2,2</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14,0</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83,8</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Алматинская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0,8</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1,2</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3,2</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94,8</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100,0</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Атырауская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2,6</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97,4</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3,1</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96,9</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ЗКО</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2,5</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22,7</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74,8</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19,7</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80,3</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Жамбылская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0,8</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98,2</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20,3</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79,7</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Қарагандинская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0,4</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1,1</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18</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27,6</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52,9</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2,8</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5,7</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18,9</w:t>
            </w:r>
          </w:p>
        </w:tc>
        <w:tc>
          <w:tcPr>
            <w:tcW w:w="752"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72,6</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Костанайская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0,7</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1,7</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8,5</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34,3</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54,8</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13,4</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4,8</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81,8</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Кызылординская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2,9</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97,1</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0,7</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99,3</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Мангистауская</w:t>
            </w:r>
            <w:proofErr w:type="spellEnd"/>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5,7</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94,3</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5,4</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32,2</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62,4</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ЮКО</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0,4</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4,8</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94,8</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Павлодарская</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0,3</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17,2</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81,5</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5,9</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7,8</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86,3</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СКО</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1,8</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13,3</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27,9</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57</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4,5</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31,3</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64,2</w:t>
            </w:r>
          </w:p>
        </w:tc>
      </w:tr>
      <w:tr w:rsidR="00301190" w:rsidRPr="00387650" w:rsidTr="005B0AD5">
        <w:trPr>
          <w:trHeight w:val="340"/>
        </w:trPr>
        <w:tc>
          <w:tcPr>
            <w:tcW w:w="1647" w:type="dxa"/>
            <w:vAlign w:val="center"/>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Туркестанская</w:t>
            </w:r>
          </w:p>
        </w:tc>
        <w:tc>
          <w:tcPr>
            <w:tcW w:w="1231" w:type="dxa"/>
            <w:vAlign w:val="center"/>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tcPr>
          <w:p w:rsidR="00301190" w:rsidRPr="00387650" w:rsidRDefault="00301190" w:rsidP="00301190">
            <w:pPr>
              <w:spacing w:after="0" w:line="240" w:lineRule="auto"/>
              <w:jc w:val="center"/>
              <w:rPr>
                <w:rFonts w:ascii="Arial" w:hAnsi="Arial" w:cs="Arial"/>
                <w:b/>
                <w:i/>
                <w:sz w:val="18"/>
                <w:szCs w:val="16"/>
              </w:rPr>
            </w:pPr>
            <w:r w:rsidRPr="00387650">
              <w:rPr>
                <w:rFonts w:ascii="Arial" w:hAnsi="Arial" w:cs="Arial"/>
                <w:i/>
                <w:sz w:val="18"/>
                <w:szCs w:val="16"/>
              </w:rPr>
              <w:t>...</w:t>
            </w:r>
          </w:p>
        </w:tc>
        <w:tc>
          <w:tcPr>
            <w:tcW w:w="663"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5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1,1</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1,5</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97,4</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ВКО</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4,1</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12</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18,7</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65,2</w:t>
            </w:r>
          </w:p>
        </w:tc>
        <w:tc>
          <w:tcPr>
            <w:tcW w:w="661"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4,9</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1,7</w:t>
            </w:r>
          </w:p>
        </w:tc>
        <w:tc>
          <w:tcPr>
            <w:tcW w:w="667"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12,0</w:t>
            </w:r>
          </w:p>
        </w:tc>
        <w:tc>
          <w:tcPr>
            <w:tcW w:w="752" w:type="dxa"/>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81,4</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proofErr w:type="spellStart"/>
            <w:r w:rsidRPr="00387650">
              <w:rPr>
                <w:rFonts w:ascii="Arial" w:hAnsi="Arial" w:cs="Arial"/>
                <w:sz w:val="18"/>
                <w:szCs w:val="16"/>
              </w:rPr>
              <w:t>Нур</w:t>
            </w:r>
            <w:proofErr w:type="spellEnd"/>
            <w:r w:rsidRPr="00387650">
              <w:rPr>
                <w:rFonts w:ascii="Arial" w:hAnsi="Arial" w:cs="Arial"/>
                <w:sz w:val="18"/>
                <w:szCs w:val="16"/>
              </w:rPr>
              <w:t>-Султан</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38,3</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10,5</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51,2</w:t>
            </w:r>
          </w:p>
        </w:tc>
        <w:tc>
          <w:tcPr>
            <w:tcW w:w="661" w:type="dxa"/>
            <w:tcBorders>
              <w:bottom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tcBorders>
              <w:bottom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tcBorders>
              <w:bottom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27,3</w:t>
            </w:r>
          </w:p>
        </w:tc>
        <w:tc>
          <w:tcPr>
            <w:tcW w:w="667" w:type="dxa"/>
            <w:tcBorders>
              <w:bottom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tcBorders>
              <w:bottom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72,7</w:t>
            </w:r>
          </w:p>
        </w:tc>
      </w:tr>
      <w:tr w:rsidR="00301190" w:rsidRPr="00387650" w:rsidTr="005B0AD5">
        <w:trPr>
          <w:trHeight w:val="340"/>
        </w:trPr>
        <w:tc>
          <w:tcPr>
            <w:tcW w:w="1647" w:type="dxa"/>
            <w:vAlign w:val="center"/>
            <w:hideMark/>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Алматы</w:t>
            </w:r>
          </w:p>
        </w:tc>
        <w:tc>
          <w:tcPr>
            <w:tcW w:w="1231" w:type="dxa"/>
            <w:vAlign w:val="center"/>
            <w:hideMark/>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4,9</w:t>
            </w:r>
          </w:p>
        </w:tc>
        <w:tc>
          <w:tcPr>
            <w:tcW w:w="567"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58,1</w:t>
            </w:r>
          </w:p>
        </w:tc>
        <w:tc>
          <w:tcPr>
            <w:tcW w:w="752" w:type="dxa"/>
            <w:vAlign w:val="center"/>
            <w:hideMark/>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37</w:t>
            </w:r>
          </w:p>
        </w:tc>
        <w:tc>
          <w:tcPr>
            <w:tcW w:w="661" w:type="dxa"/>
            <w:tcBorders>
              <w:top w:val="single" w:sz="4" w:space="0" w:color="auto"/>
              <w:left w:val="nil"/>
              <w:bottom w:val="single" w:sz="4" w:space="0" w:color="auto"/>
              <w:right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4,8</w:t>
            </w:r>
          </w:p>
        </w:tc>
        <w:tc>
          <w:tcPr>
            <w:tcW w:w="667"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14,3</w:t>
            </w:r>
          </w:p>
        </w:tc>
        <w:tc>
          <w:tcPr>
            <w:tcW w:w="667"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19,1</w:t>
            </w:r>
          </w:p>
        </w:tc>
        <w:tc>
          <w:tcPr>
            <w:tcW w:w="752"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61,8</w:t>
            </w:r>
          </w:p>
        </w:tc>
      </w:tr>
      <w:tr w:rsidR="00301190" w:rsidRPr="00387650" w:rsidTr="005B0AD5">
        <w:trPr>
          <w:trHeight w:val="340"/>
        </w:trPr>
        <w:tc>
          <w:tcPr>
            <w:tcW w:w="1647" w:type="dxa"/>
            <w:vAlign w:val="center"/>
          </w:tcPr>
          <w:p w:rsidR="00301190" w:rsidRPr="00387650" w:rsidRDefault="00301190" w:rsidP="00301190">
            <w:pPr>
              <w:spacing w:after="0" w:line="240" w:lineRule="auto"/>
              <w:rPr>
                <w:rFonts w:ascii="Arial" w:hAnsi="Arial" w:cs="Arial"/>
                <w:sz w:val="18"/>
                <w:szCs w:val="16"/>
              </w:rPr>
            </w:pPr>
            <w:r w:rsidRPr="00387650">
              <w:rPr>
                <w:rFonts w:ascii="Arial" w:hAnsi="Arial" w:cs="Arial"/>
                <w:sz w:val="18"/>
                <w:szCs w:val="16"/>
              </w:rPr>
              <w:t>Шымкент</w:t>
            </w:r>
          </w:p>
        </w:tc>
        <w:tc>
          <w:tcPr>
            <w:tcW w:w="1231" w:type="dxa"/>
            <w:vAlign w:val="center"/>
          </w:tcPr>
          <w:p w:rsidR="00301190" w:rsidRPr="00387650" w:rsidRDefault="00301190" w:rsidP="00301190">
            <w:pPr>
              <w:spacing w:after="0" w:line="240" w:lineRule="auto"/>
              <w:jc w:val="center"/>
              <w:rPr>
                <w:rFonts w:ascii="Arial" w:hAnsi="Arial" w:cs="Arial"/>
                <w:sz w:val="18"/>
                <w:szCs w:val="16"/>
              </w:rPr>
            </w:pPr>
            <w:r w:rsidRPr="00387650">
              <w:rPr>
                <w:rFonts w:ascii="Arial" w:hAnsi="Arial" w:cs="Arial"/>
                <w:sz w:val="18"/>
                <w:szCs w:val="16"/>
              </w:rPr>
              <w:t>100</w:t>
            </w:r>
          </w:p>
        </w:tc>
        <w:tc>
          <w:tcPr>
            <w:tcW w:w="656"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3"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8"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567"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1" w:type="dxa"/>
            <w:tcBorders>
              <w:top w:val="single" w:sz="4" w:space="0" w:color="auto"/>
              <w:left w:val="nil"/>
              <w:bottom w:val="single" w:sz="4" w:space="0" w:color="auto"/>
              <w:right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97"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667"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spacing w:after="0" w:line="240" w:lineRule="auto"/>
              <w:jc w:val="center"/>
              <w:rPr>
                <w:rFonts w:ascii="Arial" w:hAnsi="Arial" w:cs="Arial"/>
                <w:i/>
                <w:sz w:val="18"/>
                <w:szCs w:val="16"/>
              </w:rPr>
            </w:pPr>
            <w:r w:rsidRPr="00387650">
              <w:rPr>
                <w:rFonts w:ascii="Arial" w:hAnsi="Arial" w:cs="Arial"/>
                <w:i/>
                <w:sz w:val="18"/>
                <w:szCs w:val="16"/>
              </w:rPr>
              <w:t>…</w:t>
            </w:r>
          </w:p>
        </w:tc>
        <w:tc>
          <w:tcPr>
            <w:tcW w:w="752" w:type="dxa"/>
            <w:tcBorders>
              <w:top w:val="single" w:sz="4" w:space="0" w:color="auto"/>
              <w:left w:val="single" w:sz="4" w:space="0" w:color="auto"/>
              <w:bottom w:val="single" w:sz="4" w:space="0" w:color="auto"/>
              <w:right w:val="single" w:sz="4" w:space="0" w:color="auto"/>
            </w:tcBorders>
            <w:vAlign w:val="center"/>
          </w:tcPr>
          <w:p w:rsidR="00301190" w:rsidRPr="00387650" w:rsidRDefault="00301190" w:rsidP="00301190">
            <w:pPr>
              <w:autoSpaceDE w:val="0"/>
              <w:autoSpaceDN w:val="0"/>
              <w:adjustRightInd w:val="0"/>
              <w:spacing w:after="0" w:line="240" w:lineRule="auto"/>
              <w:jc w:val="center"/>
              <w:rPr>
                <w:rFonts w:ascii="Arial" w:hAnsi="Arial" w:cs="Arial"/>
                <w:i/>
                <w:sz w:val="18"/>
                <w:szCs w:val="16"/>
              </w:rPr>
            </w:pPr>
            <w:r w:rsidRPr="00387650">
              <w:rPr>
                <w:rFonts w:ascii="Arial" w:hAnsi="Arial" w:cs="Arial"/>
                <w:i/>
                <w:sz w:val="18"/>
                <w:szCs w:val="16"/>
              </w:rPr>
              <w:t>100,0</w:t>
            </w:r>
          </w:p>
        </w:tc>
      </w:tr>
    </w:tbl>
    <w:p w:rsidR="00322AE3" w:rsidRPr="00387650" w:rsidRDefault="00D42B44">
      <w:pPr>
        <w:autoSpaceDE w:val="0"/>
        <w:autoSpaceDN w:val="0"/>
        <w:adjustRightInd w:val="0"/>
        <w:spacing w:after="0" w:line="240" w:lineRule="auto"/>
        <w:jc w:val="both"/>
        <w:rPr>
          <w:rFonts w:ascii="Arial" w:hAnsi="Arial" w:cs="Arial"/>
          <w:sz w:val="18"/>
          <w:szCs w:val="18"/>
          <w:vertAlign w:val="superscript"/>
        </w:rPr>
      </w:pPr>
      <w:r w:rsidRPr="00387650">
        <w:rPr>
          <w:rFonts w:ascii="Arial" w:hAnsi="Arial" w:cs="Arial"/>
          <w:i/>
          <w:iCs/>
          <w:color w:val="000000"/>
          <w:sz w:val="16"/>
          <w:szCs w:val="16"/>
        </w:rPr>
        <w:t>Источник: Уровень жизни населения в Казахстане/ Статистический сборник / Астана 2018</w:t>
      </w:r>
    </w:p>
    <w:p w:rsidR="000C73B6" w:rsidRPr="00387650" w:rsidRDefault="00AA2548">
      <w:pPr>
        <w:spacing w:after="0" w:line="240" w:lineRule="auto"/>
        <w:ind w:firstLine="709"/>
        <w:jc w:val="both"/>
        <w:rPr>
          <w:rFonts w:ascii="Arial" w:eastAsia="Times New Roman" w:hAnsi="Arial" w:cs="Arial"/>
          <w:b/>
          <w:sz w:val="28"/>
          <w:szCs w:val="24"/>
          <w:lang w:eastAsia="ru-RU"/>
        </w:rPr>
      </w:pPr>
      <w:hyperlink r:id="rId15" w:history="1">
        <w:r w:rsidR="009C441B" w:rsidRPr="00387650">
          <w:rPr>
            <w:rStyle w:val="afe"/>
            <w:rFonts w:ascii="Arial" w:hAnsi="Arial" w:cs="Arial"/>
            <w:i/>
            <w:iCs/>
            <w:sz w:val="16"/>
            <w:szCs w:val="16"/>
          </w:rPr>
          <w:t>www.stat.gov.kz</w:t>
        </w:r>
      </w:hyperlink>
    </w:p>
    <w:p w:rsidR="000C73B6" w:rsidRPr="00387650" w:rsidRDefault="000C73B6">
      <w:pPr>
        <w:spacing w:after="0" w:line="240" w:lineRule="auto"/>
        <w:ind w:firstLine="709"/>
        <w:jc w:val="both"/>
        <w:rPr>
          <w:rFonts w:ascii="Arial" w:eastAsia="Times New Roman" w:hAnsi="Arial" w:cs="Arial"/>
          <w:b/>
          <w:sz w:val="28"/>
          <w:szCs w:val="24"/>
          <w:lang w:eastAsia="ru-RU"/>
        </w:rPr>
      </w:pPr>
    </w:p>
    <w:p w:rsidR="00322AE3" w:rsidRPr="00387650" w:rsidRDefault="00D42B44">
      <w:pPr>
        <w:spacing w:after="0" w:line="240" w:lineRule="auto"/>
        <w:ind w:firstLine="709"/>
        <w:jc w:val="both"/>
        <w:rPr>
          <w:rFonts w:ascii="Arial" w:eastAsia="Times New Roman" w:hAnsi="Arial" w:cs="Arial"/>
          <w:b/>
          <w:sz w:val="28"/>
          <w:szCs w:val="24"/>
          <w:lang w:eastAsia="ru-RU"/>
        </w:rPr>
      </w:pPr>
      <w:r w:rsidRPr="00387650">
        <w:rPr>
          <w:rFonts w:ascii="Arial" w:eastAsia="Times New Roman" w:hAnsi="Arial" w:cs="Arial"/>
          <w:b/>
          <w:sz w:val="28"/>
          <w:szCs w:val="24"/>
          <w:lang w:eastAsia="ru-RU"/>
        </w:rPr>
        <w:t>4. Модернизация системы социальной помощи в Казахстане</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Период с 2014 года по сегодняшний день относится к третьему этапу становления социальной политики в Казахстане. Этот этап характеризуется трансформацией адресной социальной помощи.</w:t>
      </w:r>
    </w:p>
    <w:p w:rsidR="00322AE3" w:rsidRPr="00387650" w:rsidRDefault="00322AE3">
      <w:pPr>
        <w:spacing w:after="0" w:line="240" w:lineRule="auto"/>
        <w:ind w:firstLine="709"/>
        <w:jc w:val="both"/>
        <w:rPr>
          <w:rFonts w:ascii="Arial" w:eastAsia="Times New Roman" w:hAnsi="Arial" w:cs="Arial"/>
          <w:b/>
          <w:sz w:val="28"/>
          <w:szCs w:val="24"/>
          <w:lang w:eastAsia="ru-RU"/>
        </w:rPr>
      </w:pPr>
    </w:p>
    <w:p w:rsidR="00845A28" w:rsidRPr="00387650" w:rsidRDefault="00845A28">
      <w:pPr>
        <w:spacing w:after="0" w:line="240" w:lineRule="auto"/>
        <w:ind w:firstLine="709"/>
        <w:jc w:val="both"/>
        <w:rPr>
          <w:rFonts w:ascii="Arial" w:eastAsia="Times New Roman" w:hAnsi="Arial" w:cs="Arial"/>
          <w:b/>
          <w:sz w:val="28"/>
          <w:szCs w:val="24"/>
          <w:u w:val="single"/>
          <w:lang w:eastAsia="ru-RU"/>
        </w:rPr>
      </w:pPr>
    </w:p>
    <w:p w:rsidR="00322AE3" w:rsidRPr="00387650" w:rsidRDefault="00D42B44">
      <w:pPr>
        <w:spacing w:after="0" w:line="240" w:lineRule="auto"/>
        <w:ind w:firstLine="709"/>
        <w:jc w:val="both"/>
        <w:rPr>
          <w:rFonts w:ascii="Arial" w:eastAsia="Times New Roman" w:hAnsi="Arial" w:cs="Arial"/>
          <w:b/>
          <w:sz w:val="28"/>
          <w:szCs w:val="24"/>
          <w:u w:val="single"/>
          <w:lang w:eastAsia="ru-RU"/>
        </w:rPr>
      </w:pPr>
      <w:r w:rsidRPr="00387650">
        <w:rPr>
          <w:rFonts w:ascii="Arial" w:eastAsia="Times New Roman" w:hAnsi="Arial" w:cs="Arial"/>
          <w:b/>
          <w:sz w:val="28"/>
          <w:szCs w:val="24"/>
          <w:u w:val="single"/>
          <w:lang w:eastAsia="ru-RU"/>
        </w:rPr>
        <w:lastRenderedPageBreak/>
        <w:t>4.1 Проект «</w:t>
      </w:r>
      <w:proofErr w:type="spellStart"/>
      <w:r w:rsidRPr="00387650">
        <w:rPr>
          <w:rFonts w:ascii="Arial" w:eastAsia="Times New Roman" w:hAnsi="Arial" w:cs="Arial"/>
          <w:b/>
          <w:sz w:val="28"/>
          <w:szCs w:val="24"/>
          <w:u w:val="single"/>
          <w:lang w:eastAsia="ru-RU"/>
        </w:rPr>
        <w:t>Өрлеу</w:t>
      </w:r>
      <w:proofErr w:type="spellEnd"/>
      <w:r w:rsidRPr="00387650">
        <w:rPr>
          <w:rFonts w:ascii="Arial" w:eastAsia="Times New Roman" w:hAnsi="Arial" w:cs="Arial"/>
          <w:b/>
          <w:sz w:val="28"/>
          <w:szCs w:val="24"/>
          <w:u w:val="single"/>
          <w:lang w:eastAsia="ru-RU"/>
        </w:rPr>
        <w:t>»</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Внедрение новой методики оказания адресной социальной помощи в Казахстане осуществлялась на основе сотрудничества с Всемирным банком по результатам совместных экономических исследований </w:t>
      </w:r>
      <w:r w:rsidRPr="00387650">
        <w:rPr>
          <w:rFonts w:ascii="Arial" w:eastAsia="Times New Roman" w:hAnsi="Arial" w:cs="Arial"/>
          <w:sz w:val="28"/>
          <w:szCs w:val="24"/>
          <w:lang w:eastAsia="ru-RU"/>
        </w:rPr>
        <w:br/>
        <w:t>(2014-2017 гг.).</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 рамках совместной работы с международными экспертами был реализован пилотный проект «</w:t>
      </w:r>
      <w:proofErr w:type="spellStart"/>
      <w:r w:rsidRPr="00387650">
        <w:rPr>
          <w:rFonts w:ascii="Arial" w:eastAsia="Times New Roman" w:hAnsi="Arial" w:cs="Arial"/>
          <w:sz w:val="28"/>
          <w:szCs w:val="24"/>
          <w:lang w:eastAsia="ru-RU"/>
        </w:rPr>
        <w:t>Өрлеу</w:t>
      </w:r>
      <w:proofErr w:type="spellEnd"/>
      <w:r w:rsidRPr="00387650">
        <w:rPr>
          <w:rFonts w:ascii="Arial" w:eastAsia="Times New Roman" w:hAnsi="Arial" w:cs="Arial"/>
          <w:sz w:val="28"/>
          <w:szCs w:val="24"/>
          <w:lang w:eastAsia="ru-RU"/>
        </w:rPr>
        <w:t>», предусматривающий введение новой системы социальной помощи на основе заключения социального контракта и активизации трудового потенциала малообеспеченных семей.</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Суть данного проекта - переход от пассивной модели социальной защиты малообеспеченных граждан к активной, основанной на стимулировании их участия в мерах содействия занятости.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Модернизация предусматривала такие новшества как:</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1) внедрение системы социальных контрактов для получателей адресной социальной помощи, в которых оговариваются взаимные обязательства сторон (получателя и социальных служб) для содействия малообеспеченным гражданам в выходе из сложной жизненной ситуации;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2) вовлечение трудоспособных членов малообеспеченных семей в продуктивную занятость;</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3) внедрение практики сопровождения малообеспеченных семей для содействия в выходе из трудной жизненной ситуации путем заключения социального контракта.</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Данный проект изначально был запущен в 2014 году – в трех областях Казахстана (ВКО, </w:t>
      </w:r>
      <w:proofErr w:type="spellStart"/>
      <w:r w:rsidRPr="00387650">
        <w:rPr>
          <w:rFonts w:ascii="Arial" w:eastAsia="Times New Roman" w:hAnsi="Arial" w:cs="Arial"/>
          <w:sz w:val="28"/>
          <w:szCs w:val="24"/>
          <w:lang w:eastAsia="ru-RU"/>
        </w:rPr>
        <w:t>Акмолинская</w:t>
      </w:r>
      <w:proofErr w:type="spellEnd"/>
      <w:r w:rsidRPr="00387650">
        <w:rPr>
          <w:rFonts w:ascii="Arial" w:eastAsia="Times New Roman" w:hAnsi="Arial" w:cs="Arial"/>
          <w:sz w:val="28"/>
          <w:szCs w:val="24"/>
          <w:lang w:eastAsia="ru-RU"/>
        </w:rPr>
        <w:t xml:space="preserve">, </w:t>
      </w:r>
      <w:proofErr w:type="spellStart"/>
      <w:r w:rsidRPr="00387650">
        <w:rPr>
          <w:rFonts w:ascii="Arial" w:eastAsia="Times New Roman" w:hAnsi="Arial" w:cs="Arial"/>
          <w:sz w:val="28"/>
          <w:szCs w:val="24"/>
          <w:lang w:eastAsia="ru-RU"/>
        </w:rPr>
        <w:t>Жамбылская</w:t>
      </w:r>
      <w:proofErr w:type="spellEnd"/>
      <w:r w:rsidRPr="00387650">
        <w:rPr>
          <w:rFonts w:ascii="Arial" w:eastAsia="Times New Roman" w:hAnsi="Arial" w:cs="Arial"/>
          <w:sz w:val="28"/>
          <w:szCs w:val="24"/>
          <w:lang w:eastAsia="ru-RU"/>
        </w:rPr>
        <w:t xml:space="preserve"> области). </w:t>
      </w:r>
      <w:r w:rsidRPr="00387650">
        <w:rPr>
          <w:rFonts w:ascii="Arial" w:eastAsia="Times New Roman" w:hAnsi="Arial" w:cs="Arial"/>
          <w:sz w:val="28"/>
          <w:szCs w:val="24"/>
          <w:lang w:eastAsia="ru-RU"/>
        </w:rPr>
        <w:br/>
        <w:t>С 1 июля 2015 года география была расширена еще на 38 пилотных районов и городов за счет средств местного бюджета по аналогии с проектом «</w:t>
      </w:r>
      <w:proofErr w:type="spellStart"/>
      <w:r w:rsidRPr="00387650">
        <w:rPr>
          <w:rFonts w:ascii="Arial" w:eastAsia="Times New Roman" w:hAnsi="Arial" w:cs="Arial"/>
          <w:sz w:val="28"/>
          <w:szCs w:val="24"/>
          <w:lang w:eastAsia="ru-RU"/>
        </w:rPr>
        <w:t>Өрлеу</w:t>
      </w:r>
      <w:proofErr w:type="spellEnd"/>
      <w:r w:rsidRPr="00387650">
        <w:rPr>
          <w:rFonts w:ascii="Arial" w:eastAsia="Times New Roman" w:hAnsi="Arial" w:cs="Arial"/>
          <w:sz w:val="28"/>
          <w:szCs w:val="24"/>
          <w:lang w:eastAsia="ru-RU"/>
        </w:rPr>
        <w:t>». С 1 января 2016 года пилотирование проекта «</w:t>
      </w:r>
      <w:proofErr w:type="spellStart"/>
      <w:r w:rsidRPr="00387650">
        <w:rPr>
          <w:rFonts w:ascii="Arial" w:eastAsia="Times New Roman" w:hAnsi="Arial" w:cs="Arial"/>
          <w:sz w:val="28"/>
          <w:szCs w:val="24"/>
          <w:lang w:eastAsia="ru-RU"/>
        </w:rPr>
        <w:t>Өрлеу</w:t>
      </w:r>
      <w:proofErr w:type="spellEnd"/>
      <w:r w:rsidRPr="00387650">
        <w:rPr>
          <w:rFonts w:ascii="Arial" w:eastAsia="Times New Roman" w:hAnsi="Arial" w:cs="Arial"/>
          <w:sz w:val="28"/>
          <w:szCs w:val="24"/>
          <w:lang w:eastAsia="ru-RU"/>
        </w:rPr>
        <w:t>» проводилось во всех регионах страны.</w:t>
      </w:r>
    </w:p>
    <w:p w:rsidR="00322AE3" w:rsidRPr="00387650" w:rsidRDefault="00322AE3">
      <w:pPr>
        <w:spacing w:after="0" w:line="240" w:lineRule="auto"/>
        <w:ind w:firstLine="709"/>
        <w:jc w:val="both"/>
        <w:rPr>
          <w:rFonts w:ascii="Arial" w:eastAsia="Times New Roman" w:hAnsi="Arial" w:cs="Arial"/>
          <w:sz w:val="28"/>
          <w:szCs w:val="24"/>
          <w:lang w:eastAsia="ru-RU"/>
        </w:rPr>
      </w:pPr>
    </w:p>
    <w:p w:rsidR="00322AE3" w:rsidRPr="00387650" w:rsidRDefault="00D42B44" w:rsidP="005A1457">
      <w:pPr>
        <w:spacing w:after="0" w:line="276" w:lineRule="auto"/>
        <w:ind w:firstLine="709"/>
        <w:jc w:val="both"/>
        <w:rPr>
          <w:rFonts w:ascii="Arial" w:eastAsia="Calibri" w:hAnsi="Arial" w:cs="Arial"/>
          <w:b/>
          <w:sz w:val="28"/>
          <w:szCs w:val="26"/>
        </w:rPr>
      </w:pPr>
      <w:r w:rsidRPr="00387650">
        <w:rPr>
          <w:rFonts w:ascii="Arial" w:eastAsia="Calibri" w:hAnsi="Arial" w:cs="Arial"/>
          <w:b/>
          <w:sz w:val="28"/>
          <w:szCs w:val="26"/>
        </w:rPr>
        <w:t>Таблица 1</w:t>
      </w:r>
      <w:r w:rsidR="00797651" w:rsidRPr="00387650">
        <w:rPr>
          <w:rFonts w:ascii="Arial" w:eastAsia="Calibri" w:hAnsi="Arial" w:cs="Arial"/>
          <w:b/>
          <w:sz w:val="28"/>
          <w:szCs w:val="26"/>
        </w:rPr>
        <w:t>1</w:t>
      </w:r>
      <w:r w:rsidRPr="00387650">
        <w:rPr>
          <w:rFonts w:ascii="Arial" w:eastAsia="Calibri" w:hAnsi="Arial" w:cs="Arial"/>
          <w:b/>
          <w:sz w:val="28"/>
          <w:szCs w:val="26"/>
        </w:rPr>
        <w:t>. Основные параметры по итогам реализации проекта «</w:t>
      </w:r>
      <w:proofErr w:type="spellStart"/>
      <w:r w:rsidRPr="00387650">
        <w:rPr>
          <w:rFonts w:ascii="Arial" w:eastAsia="Calibri" w:hAnsi="Arial" w:cs="Arial"/>
          <w:b/>
          <w:sz w:val="28"/>
          <w:szCs w:val="26"/>
        </w:rPr>
        <w:t>Өрлеу</w:t>
      </w:r>
      <w:proofErr w:type="spellEnd"/>
      <w:r w:rsidRPr="00387650">
        <w:rPr>
          <w:rFonts w:ascii="Arial" w:eastAsia="Calibri" w:hAnsi="Arial" w:cs="Arial"/>
          <w:b/>
          <w:sz w:val="28"/>
          <w:szCs w:val="26"/>
        </w:rPr>
        <w:t>» в 2014-2017 годах</w:t>
      </w:r>
    </w:p>
    <w:p w:rsidR="00322AE3" w:rsidRPr="00387650" w:rsidRDefault="00322AE3">
      <w:pPr>
        <w:spacing w:after="0" w:line="276" w:lineRule="auto"/>
        <w:ind w:firstLine="709"/>
        <w:jc w:val="center"/>
        <w:rPr>
          <w:rFonts w:ascii="Arial" w:eastAsia="Calibri" w:hAnsi="Arial" w:cs="Arial"/>
          <w:b/>
          <w:sz w:val="12"/>
          <w:szCs w:val="16"/>
        </w:rPr>
      </w:pPr>
    </w:p>
    <w:tbl>
      <w:tblPr>
        <w:tblStyle w:val="a7"/>
        <w:tblW w:w="9639" w:type="dxa"/>
        <w:tblInd w:w="-5" w:type="dxa"/>
        <w:tblLook w:val="04A0" w:firstRow="1" w:lastRow="0" w:firstColumn="1" w:lastColumn="0" w:noHBand="0" w:noVBand="1"/>
      </w:tblPr>
      <w:tblGrid>
        <w:gridCol w:w="4962"/>
        <w:gridCol w:w="992"/>
        <w:gridCol w:w="1134"/>
        <w:gridCol w:w="1134"/>
        <w:gridCol w:w="1417"/>
      </w:tblGrid>
      <w:tr w:rsidR="00322AE3" w:rsidRPr="00387650" w:rsidTr="00797651">
        <w:tc>
          <w:tcPr>
            <w:tcW w:w="4962" w:type="dxa"/>
            <w:shd w:val="clear" w:color="auto" w:fill="9CC2E5" w:themeFill="accent1" w:themeFillTint="99"/>
            <w:vAlign w:val="center"/>
          </w:tcPr>
          <w:p w:rsidR="00322AE3" w:rsidRPr="00387650" w:rsidRDefault="00D42B44">
            <w:pPr>
              <w:spacing w:after="0"/>
              <w:rPr>
                <w:rFonts w:ascii="Arial" w:eastAsia="Times New Roman" w:hAnsi="Arial" w:cs="Arial"/>
                <w:b/>
                <w:sz w:val="22"/>
                <w:szCs w:val="22"/>
              </w:rPr>
            </w:pPr>
            <w:r w:rsidRPr="00387650">
              <w:rPr>
                <w:rFonts w:ascii="Arial" w:eastAsia="Times New Roman" w:hAnsi="Arial" w:cs="Arial"/>
                <w:b/>
                <w:sz w:val="22"/>
                <w:szCs w:val="22"/>
              </w:rPr>
              <w:t>Показатели</w:t>
            </w:r>
          </w:p>
        </w:tc>
        <w:tc>
          <w:tcPr>
            <w:tcW w:w="992" w:type="dxa"/>
            <w:shd w:val="clear" w:color="auto" w:fill="9CC2E5" w:themeFill="accent1" w:themeFillTint="99"/>
            <w:vAlign w:val="center"/>
          </w:tcPr>
          <w:p w:rsidR="00322AE3" w:rsidRPr="00387650" w:rsidRDefault="00D42B44">
            <w:pPr>
              <w:spacing w:after="0"/>
              <w:jc w:val="center"/>
              <w:rPr>
                <w:rFonts w:ascii="Arial" w:eastAsia="Times New Roman" w:hAnsi="Arial" w:cs="Arial"/>
                <w:b/>
                <w:sz w:val="22"/>
                <w:szCs w:val="22"/>
              </w:rPr>
            </w:pPr>
            <w:r w:rsidRPr="00387650">
              <w:rPr>
                <w:rFonts w:ascii="Arial" w:eastAsia="Times New Roman" w:hAnsi="Arial" w:cs="Arial"/>
                <w:b/>
                <w:sz w:val="22"/>
                <w:szCs w:val="22"/>
              </w:rPr>
              <w:t>2014</w:t>
            </w:r>
          </w:p>
        </w:tc>
        <w:tc>
          <w:tcPr>
            <w:tcW w:w="1134" w:type="dxa"/>
            <w:shd w:val="clear" w:color="auto" w:fill="9CC2E5" w:themeFill="accent1" w:themeFillTint="99"/>
            <w:vAlign w:val="center"/>
          </w:tcPr>
          <w:p w:rsidR="00322AE3" w:rsidRPr="00387650" w:rsidRDefault="00D42B44">
            <w:pPr>
              <w:spacing w:after="0"/>
              <w:jc w:val="center"/>
              <w:rPr>
                <w:rFonts w:ascii="Arial" w:eastAsia="Times New Roman" w:hAnsi="Arial" w:cs="Arial"/>
                <w:b/>
                <w:sz w:val="22"/>
                <w:szCs w:val="22"/>
              </w:rPr>
            </w:pPr>
            <w:r w:rsidRPr="00387650">
              <w:rPr>
                <w:rFonts w:ascii="Arial" w:eastAsia="Times New Roman" w:hAnsi="Arial" w:cs="Arial"/>
                <w:b/>
                <w:sz w:val="22"/>
                <w:szCs w:val="22"/>
              </w:rPr>
              <w:t>2015</w:t>
            </w:r>
          </w:p>
        </w:tc>
        <w:tc>
          <w:tcPr>
            <w:tcW w:w="1134" w:type="dxa"/>
            <w:shd w:val="clear" w:color="auto" w:fill="9CC2E5" w:themeFill="accent1" w:themeFillTint="99"/>
            <w:vAlign w:val="center"/>
          </w:tcPr>
          <w:p w:rsidR="00322AE3" w:rsidRPr="00387650" w:rsidRDefault="00D42B44">
            <w:pPr>
              <w:spacing w:after="0"/>
              <w:jc w:val="center"/>
              <w:rPr>
                <w:rFonts w:ascii="Arial" w:eastAsia="Times New Roman" w:hAnsi="Arial" w:cs="Arial"/>
                <w:b/>
                <w:sz w:val="22"/>
                <w:szCs w:val="22"/>
              </w:rPr>
            </w:pPr>
            <w:r w:rsidRPr="00387650">
              <w:rPr>
                <w:rFonts w:ascii="Arial" w:eastAsia="Times New Roman" w:hAnsi="Arial" w:cs="Arial"/>
                <w:b/>
                <w:sz w:val="22"/>
                <w:szCs w:val="22"/>
              </w:rPr>
              <w:t>2016</w:t>
            </w:r>
          </w:p>
        </w:tc>
        <w:tc>
          <w:tcPr>
            <w:tcW w:w="1417" w:type="dxa"/>
            <w:shd w:val="clear" w:color="auto" w:fill="9CC2E5" w:themeFill="accent1" w:themeFillTint="99"/>
            <w:vAlign w:val="center"/>
          </w:tcPr>
          <w:p w:rsidR="00322AE3" w:rsidRPr="00387650" w:rsidRDefault="00D42B44">
            <w:pPr>
              <w:spacing w:after="0"/>
              <w:jc w:val="center"/>
              <w:rPr>
                <w:rFonts w:ascii="Arial" w:eastAsia="Times New Roman" w:hAnsi="Arial" w:cs="Arial"/>
                <w:b/>
                <w:sz w:val="22"/>
                <w:szCs w:val="22"/>
              </w:rPr>
            </w:pPr>
            <w:r w:rsidRPr="00387650">
              <w:rPr>
                <w:rFonts w:ascii="Arial" w:eastAsia="Times New Roman" w:hAnsi="Arial" w:cs="Arial"/>
                <w:b/>
                <w:sz w:val="22"/>
                <w:szCs w:val="22"/>
              </w:rPr>
              <w:t>2017</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t>Кол-во участников, чел.</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20 500</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20 197</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38 937</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179 603</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t>Кол-во участников, семей</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3 965</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3 975</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7 381</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32 223</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t>Средний размер ОДП в месяц на человека, тенге</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4 592</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6 424</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7 941</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4 905</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t xml:space="preserve">Сумма расходов, тыс. тенге, в </w:t>
            </w:r>
            <w:proofErr w:type="spellStart"/>
            <w:r w:rsidRPr="00387650">
              <w:rPr>
                <w:rFonts w:ascii="Arial" w:eastAsia="Times New Roman" w:hAnsi="Arial" w:cs="Arial"/>
                <w:sz w:val="22"/>
                <w:szCs w:val="24"/>
              </w:rPr>
              <w:t>т.ч</w:t>
            </w:r>
            <w:proofErr w:type="spellEnd"/>
            <w:r w:rsidRPr="00387650">
              <w:rPr>
                <w:rFonts w:ascii="Arial" w:eastAsia="Times New Roman" w:hAnsi="Arial" w:cs="Arial"/>
                <w:sz w:val="22"/>
                <w:szCs w:val="24"/>
              </w:rPr>
              <w:t>.</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497 584</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802  686</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1 371 948</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12 135 368</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i/>
                <w:szCs w:val="24"/>
              </w:rPr>
            </w:pPr>
            <w:r w:rsidRPr="00387650">
              <w:rPr>
                <w:rFonts w:ascii="Arial" w:eastAsia="Times New Roman" w:hAnsi="Arial" w:cs="Arial"/>
                <w:i/>
                <w:szCs w:val="24"/>
              </w:rPr>
              <w:t xml:space="preserve">на </w:t>
            </w:r>
            <w:proofErr w:type="spellStart"/>
            <w:r w:rsidRPr="00387650">
              <w:rPr>
                <w:rFonts w:ascii="Arial" w:eastAsia="Times New Roman" w:hAnsi="Arial" w:cs="Arial"/>
                <w:i/>
                <w:szCs w:val="24"/>
              </w:rPr>
              <w:t>респ</w:t>
            </w:r>
            <w:proofErr w:type="spellEnd"/>
            <w:r w:rsidRPr="00387650">
              <w:rPr>
                <w:rFonts w:ascii="Arial" w:eastAsia="Times New Roman" w:hAnsi="Arial" w:cs="Arial"/>
                <w:i/>
                <w:szCs w:val="24"/>
              </w:rPr>
              <w:t>. проект</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374 845</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487  076</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718 469</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6 636 755</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i/>
                <w:szCs w:val="24"/>
              </w:rPr>
            </w:pPr>
            <w:r w:rsidRPr="00387650">
              <w:rPr>
                <w:rFonts w:ascii="Arial" w:eastAsia="Times New Roman" w:hAnsi="Arial" w:cs="Arial"/>
                <w:i/>
                <w:szCs w:val="24"/>
              </w:rPr>
              <w:t xml:space="preserve">на </w:t>
            </w:r>
            <w:proofErr w:type="spellStart"/>
            <w:r w:rsidRPr="00387650">
              <w:rPr>
                <w:rFonts w:ascii="Arial" w:eastAsia="Times New Roman" w:hAnsi="Arial" w:cs="Arial"/>
                <w:i/>
                <w:szCs w:val="24"/>
              </w:rPr>
              <w:t>местн</w:t>
            </w:r>
            <w:proofErr w:type="spellEnd"/>
            <w:r w:rsidRPr="00387650">
              <w:rPr>
                <w:rFonts w:ascii="Arial" w:eastAsia="Times New Roman" w:hAnsi="Arial" w:cs="Arial"/>
                <w:i/>
                <w:szCs w:val="24"/>
              </w:rPr>
              <w:t>. проекты</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122 739</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315 610</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653 480</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5 498 613</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t>Кол-во районов/ городов, реализующих пилотный проект</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49</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87</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181</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181</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lastRenderedPageBreak/>
              <w:t>Кол-во участников, охваченных мерами занятости, чел.</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5 066</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4 857</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8 704</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36 420</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t>Доля охваченных мерами занятости от общего числа трудоспособных участников, %</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88</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90</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91</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93</w:t>
            </w:r>
          </w:p>
        </w:tc>
      </w:tr>
      <w:tr w:rsidR="00322AE3" w:rsidRPr="00387650" w:rsidTr="00797651">
        <w:tc>
          <w:tcPr>
            <w:tcW w:w="4962" w:type="dxa"/>
            <w:vAlign w:val="center"/>
          </w:tcPr>
          <w:p w:rsidR="00322AE3" w:rsidRPr="00387650" w:rsidRDefault="00D42B44">
            <w:pPr>
              <w:spacing w:after="0" w:line="240" w:lineRule="auto"/>
              <w:rPr>
                <w:rFonts w:ascii="Arial" w:eastAsia="Times New Roman" w:hAnsi="Arial" w:cs="Arial"/>
                <w:sz w:val="22"/>
                <w:szCs w:val="24"/>
              </w:rPr>
            </w:pPr>
            <w:r w:rsidRPr="00387650">
              <w:rPr>
                <w:rFonts w:ascii="Arial" w:eastAsia="Times New Roman" w:hAnsi="Arial" w:cs="Arial"/>
                <w:sz w:val="22"/>
                <w:szCs w:val="24"/>
              </w:rPr>
              <w:t>Рост доходов участников по сравнению с моментом до участия в пилотном проекте, в разы</w:t>
            </w:r>
          </w:p>
        </w:tc>
        <w:tc>
          <w:tcPr>
            <w:tcW w:w="992"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2</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2</w:t>
            </w:r>
          </w:p>
        </w:tc>
        <w:tc>
          <w:tcPr>
            <w:tcW w:w="1134"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2,8</w:t>
            </w:r>
          </w:p>
        </w:tc>
        <w:tc>
          <w:tcPr>
            <w:tcW w:w="1417" w:type="dxa"/>
            <w:vAlign w:val="center"/>
          </w:tcPr>
          <w:p w:rsidR="00322AE3" w:rsidRPr="00387650" w:rsidRDefault="00D42B44">
            <w:pPr>
              <w:spacing w:after="0"/>
              <w:jc w:val="center"/>
              <w:rPr>
                <w:rFonts w:ascii="Arial" w:eastAsia="Times New Roman" w:hAnsi="Arial" w:cs="Arial"/>
                <w:b/>
                <w:sz w:val="22"/>
                <w:szCs w:val="24"/>
              </w:rPr>
            </w:pPr>
            <w:r w:rsidRPr="00387650">
              <w:rPr>
                <w:rFonts w:ascii="Arial" w:eastAsia="Times New Roman" w:hAnsi="Arial" w:cs="Arial"/>
                <w:b/>
                <w:sz w:val="22"/>
                <w:szCs w:val="24"/>
              </w:rPr>
              <w:t>2</w:t>
            </w:r>
          </w:p>
        </w:tc>
      </w:tr>
    </w:tbl>
    <w:p w:rsidR="00322AE3" w:rsidRPr="00387650" w:rsidRDefault="00322AE3">
      <w:pPr>
        <w:spacing w:after="0" w:line="276" w:lineRule="auto"/>
        <w:ind w:firstLine="709"/>
        <w:jc w:val="both"/>
        <w:rPr>
          <w:rFonts w:ascii="Arial" w:eastAsia="Times New Roman" w:hAnsi="Arial" w:cs="Arial"/>
          <w:sz w:val="28"/>
          <w:szCs w:val="24"/>
          <w:lang w:eastAsia="ru-RU"/>
        </w:rPr>
      </w:pPr>
    </w:p>
    <w:p w:rsidR="00322AE3" w:rsidRPr="00387650" w:rsidRDefault="00D42B44">
      <w:pPr>
        <w:spacing w:after="0" w:line="276"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За период реализации проекта (2014-2017 годы) наблюдалось стабильное увеличение участников с 20,5 тыс. человек до 179,6 тыс. человек или в 8,8 раза.</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Вместе с тем, учитывая, что обусловленная денежная помощь в рамках проекта предоставлялась с условием трудоустройства, направлены в активные формы содействия занятости: в 2014 году – 88%, 2015 - 90%, 2016 – 91%, 2017- 93% из числа трудоспособных участников проекта «</w:t>
      </w:r>
      <w:proofErr w:type="spellStart"/>
      <w:r w:rsidRPr="00387650">
        <w:rPr>
          <w:rFonts w:ascii="Arial" w:eastAsia="Times New Roman" w:hAnsi="Arial" w:cs="Arial"/>
          <w:sz w:val="28"/>
          <w:szCs w:val="24"/>
          <w:lang w:eastAsia="ru-RU"/>
        </w:rPr>
        <w:t>Өрлеу</w:t>
      </w:r>
      <w:proofErr w:type="spellEnd"/>
      <w:r w:rsidRPr="00387650">
        <w:rPr>
          <w:rFonts w:ascii="Arial" w:eastAsia="Times New Roman" w:hAnsi="Arial" w:cs="Arial"/>
          <w:sz w:val="28"/>
          <w:szCs w:val="24"/>
          <w:lang w:eastAsia="ru-RU"/>
        </w:rPr>
        <w:t xml:space="preserve">». </w:t>
      </w:r>
    </w:p>
    <w:p w:rsidR="00322AE3" w:rsidRPr="00387650" w:rsidRDefault="00D42B44">
      <w:pPr>
        <w:spacing w:after="0" w:line="240" w:lineRule="auto"/>
        <w:ind w:firstLine="709"/>
        <w:contextualSpacing/>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Кроме того, за период реализации проекта наблюдалось стабильное снижение «пассивных» получателей АСП с 56,1 тыс. человек до 23,2 тыс. человек (или на 41,3 %). </w:t>
      </w:r>
    </w:p>
    <w:p w:rsidR="00322AE3" w:rsidRPr="00387650" w:rsidRDefault="00D42B44">
      <w:pPr>
        <w:shd w:val="clear" w:color="auto" w:fill="FFFFFF"/>
        <w:spacing w:after="0"/>
        <w:ind w:firstLine="708"/>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В пилотных регионах наблюдалось увеличение доходов участников проекта более чем в 2 раза, сокращение в структуре получателей АСП доли трудоспособного населения, а также уменьшение количества малообеспеченных семей - доля населения с доходами ниже величины прожиточного минимума в целом по стране снизилась с 2,8% в 2014 году до 2,6 % в 2017 году. </w:t>
      </w:r>
    </w:p>
    <w:p w:rsidR="005A1457" w:rsidRPr="00387650" w:rsidRDefault="005A1457">
      <w:pPr>
        <w:spacing w:after="0" w:line="240" w:lineRule="auto"/>
        <w:ind w:firstLine="709"/>
        <w:jc w:val="both"/>
        <w:rPr>
          <w:rFonts w:ascii="Arial" w:eastAsia="Times New Roman" w:hAnsi="Arial" w:cs="Arial"/>
          <w:b/>
          <w:sz w:val="28"/>
          <w:szCs w:val="24"/>
          <w:u w:val="single"/>
          <w:lang w:eastAsia="ru-RU"/>
        </w:rPr>
      </w:pPr>
    </w:p>
    <w:p w:rsidR="00322AE3" w:rsidRPr="00387650" w:rsidRDefault="00D42B44">
      <w:pPr>
        <w:spacing w:after="0" w:line="240" w:lineRule="auto"/>
        <w:ind w:firstLine="709"/>
        <w:jc w:val="both"/>
        <w:rPr>
          <w:rFonts w:ascii="Arial" w:eastAsia="Times New Roman" w:hAnsi="Arial" w:cs="Arial"/>
          <w:b/>
          <w:sz w:val="28"/>
          <w:szCs w:val="24"/>
          <w:u w:val="single"/>
          <w:lang w:eastAsia="ru-RU"/>
        </w:rPr>
      </w:pPr>
      <w:r w:rsidRPr="00387650">
        <w:rPr>
          <w:rFonts w:ascii="Arial" w:eastAsia="Times New Roman" w:hAnsi="Arial" w:cs="Arial"/>
          <w:b/>
          <w:sz w:val="28"/>
          <w:szCs w:val="24"/>
          <w:u w:val="single"/>
          <w:lang w:eastAsia="ru-RU"/>
        </w:rPr>
        <w:t>4.2 Внедрение адресной социальной помощи нового формата</w:t>
      </w:r>
      <w:r w:rsidR="00EB0F5A" w:rsidRPr="00387650">
        <w:rPr>
          <w:rFonts w:ascii="Arial" w:eastAsia="Times New Roman" w:hAnsi="Arial" w:cs="Arial"/>
          <w:b/>
          <w:sz w:val="28"/>
          <w:szCs w:val="24"/>
          <w:u w:val="single"/>
          <w:lang w:eastAsia="ru-RU"/>
        </w:rPr>
        <w:t>:</w:t>
      </w:r>
      <w:r w:rsidRPr="00387650">
        <w:rPr>
          <w:rFonts w:ascii="Arial" w:eastAsia="Times New Roman" w:hAnsi="Arial" w:cs="Arial"/>
          <w:b/>
          <w:sz w:val="28"/>
          <w:szCs w:val="24"/>
          <w:u w:val="single"/>
          <w:lang w:eastAsia="ru-RU"/>
        </w:rPr>
        <w:t xml:space="preserve"> итоги</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 соответствии с 84-шагом Плана нации «100 конкретных шагов» Глава государства поставил задачу оптимизировать социальную помощь через усиление ее адресного характера.</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В этой связи, 28 октября 2015 года был принят Закон «О внесении изменений и дополнений в некоторые законодательные акты Республики Казахстан по вопросам социальной защиты населения», согласно которому с 1 января 2018 года внедрена адресная социальная помощь нового формата за счет оптимизации 3-х действовавших социальных выплат </w:t>
      </w:r>
      <w:r w:rsidRPr="00387650">
        <w:rPr>
          <w:rFonts w:ascii="Arial" w:eastAsia="Times New Roman" w:hAnsi="Arial" w:cs="Arial"/>
          <w:i/>
          <w:sz w:val="24"/>
          <w:szCs w:val="24"/>
          <w:lang w:eastAsia="ru-RU"/>
        </w:rPr>
        <w:t>(специальное государственное пособие многодетным семьям, имеющим 4-х и более детей; государственное пособие детям до 18 лет; адресная социальная помощь)</w:t>
      </w:r>
      <w:r w:rsidRPr="00387650">
        <w:rPr>
          <w:rFonts w:ascii="Arial" w:eastAsia="Times New Roman" w:hAnsi="Arial" w:cs="Arial"/>
          <w:sz w:val="28"/>
          <w:szCs w:val="24"/>
          <w:lang w:eastAsia="ru-RU"/>
        </w:rPr>
        <w:t>.</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Адресная социальная помощь нового формата предоставляется семьям, имеющим </w:t>
      </w:r>
      <w:r w:rsidRPr="00387650">
        <w:rPr>
          <w:rFonts w:ascii="Arial" w:eastAsia="Times New Roman" w:hAnsi="Arial" w:cs="Arial"/>
          <w:b/>
          <w:i/>
          <w:sz w:val="28"/>
          <w:szCs w:val="24"/>
          <w:lang w:eastAsia="ru-RU"/>
        </w:rPr>
        <w:t>среднедушевой доход ниже 50% величины прожиточного минимума</w:t>
      </w:r>
      <w:r w:rsidRPr="00387650">
        <w:rPr>
          <w:rFonts w:ascii="Arial" w:eastAsia="Times New Roman" w:hAnsi="Arial" w:cs="Arial"/>
          <w:sz w:val="28"/>
          <w:szCs w:val="24"/>
          <w:lang w:eastAsia="ru-RU"/>
        </w:rPr>
        <w:t xml:space="preserve"> и подразделяется на 2 вида: безусловную и обусловленную денежную помощь.</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b/>
          <w:i/>
          <w:sz w:val="28"/>
          <w:szCs w:val="24"/>
          <w:lang w:eastAsia="ru-RU"/>
        </w:rPr>
        <w:t>Безусловная денежная помощь</w:t>
      </w:r>
      <w:r w:rsidRPr="00387650">
        <w:rPr>
          <w:rFonts w:ascii="Arial" w:eastAsia="Times New Roman" w:hAnsi="Arial" w:cs="Arial"/>
          <w:sz w:val="28"/>
          <w:szCs w:val="24"/>
          <w:lang w:eastAsia="ru-RU"/>
        </w:rPr>
        <w:t xml:space="preserve"> предоставляется тем семьям, в составе которых отсутствуют трудоспособные члены, или семьям, </w:t>
      </w:r>
      <w:r w:rsidRPr="00387650">
        <w:rPr>
          <w:rFonts w:ascii="Arial" w:eastAsia="Times New Roman" w:hAnsi="Arial" w:cs="Arial"/>
          <w:sz w:val="28"/>
          <w:szCs w:val="24"/>
          <w:lang w:eastAsia="ru-RU"/>
        </w:rPr>
        <w:lastRenderedPageBreak/>
        <w:t>трудоспособные члены которых по объективным причинам не могут участвовать в мерах содействия занятости (например, одинокие матери с детьми дошкольного возраста). Для таких семей обязательное участие в мерах занятости для получения пособия не требуется.</w:t>
      </w:r>
    </w:p>
    <w:p w:rsidR="00322AE3" w:rsidRPr="00387650" w:rsidRDefault="00D42B44">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b/>
          <w:i/>
          <w:sz w:val="28"/>
          <w:szCs w:val="24"/>
          <w:lang w:eastAsia="ru-RU"/>
        </w:rPr>
        <w:t>Обусловленная денежная помощь</w:t>
      </w:r>
      <w:r w:rsidRPr="00387650">
        <w:rPr>
          <w:rFonts w:ascii="Arial" w:eastAsia="Times New Roman" w:hAnsi="Arial" w:cs="Arial"/>
          <w:sz w:val="28"/>
          <w:szCs w:val="24"/>
          <w:lang w:eastAsia="ru-RU"/>
        </w:rPr>
        <w:t xml:space="preserve"> предлагает возможность дополнительной помощи для трудоспособных членов семей, оказавшихся в сложной жизненной ситуации путем заключения социального контракта.</w:t>
      </w:r>
    </w:p>
    <w:p w:rsidR="00BD67EA" w:rsidRPr="00387650" w:rsidRDefault="00BD67EA">
      <w:pPr>
        <w:spacing w:after="0" w:line="240" w:lineRule="auto"/>
        <w:ind w:firstLine="709"/>
        <w:jc w:val="both"/>
        <w:rPr>
          <w:rFonts w:ascii="Arial" w:eastAsia="Times New Roman" w:hAnsi="Arial" w:cs="Arial"/>
          <w:sz w:val="28"/>
          <w:szCs w:val="24"/>
          <w:lang w:eastAsia="ru-RU"/>
        </w:rPr>
      </w:pPr>
    </w:p>
    <w:p w:rsidR="00BD67EA" w:rsidRPr="00387650" w:rsidRDefault="00BD67EA">
      <w:pPr>
        <w:spacing w:after="0" w:line="240" w:lineRule="auto"/>
        <w:ind w:firstLine="709"/>
        <w:jc w:val="both"/>
        <w:rPr>
          <w:rFonts w:ascii="Arial" w:eastAsia="Times New Roman" w:hAnsi="Arial" w:cs="Arial"/>
          <w:sz w:val="28"/>
          <w:szCs w:val="28"/>
          <w:lang w:eastAsia="ru-RU"/>
        </w:rPr>
      </w:pPr>
      <w:r w:rsidRPr="00387650">
        <w:rPr>
          <w:rFonts w:ascii="Arial" w:eastAsia="Times New Roman" w:hAnsi="Arial" w:cs="Arial"/>
          <w:b/>
          <w:sz w:val="28"/>
          <w:szCs w:val="28"/>
          <w:u w:val="single"/>
          <w:lang w:eastAsia="ru-RU"/>
        </w:rPr>
        <w:t>4.3 Совершенствование механизма оказания адресной социальной помощи</w:t>
      </w:r>
    </w:p>
    <w:p w:rsidR="00BD67EA" w:rsidRPr="00387650" w:rsidRDefault="00BD67EA" w:rsidP="00BD67EA">
      <w:pPr>
        <w:spacing w:after="0" w:line="240" w:lineRule="auto"/>
        <w:ind w:firstLine="709"/>
        <w:jc w:val="both"/>
        <w:rPr>
          <w:rFonts w:ascii="Arial" w:hAnsi="Arial" w:cs="Arial"/>
          <w:sz w:val="28"/>
          <w:szCs w:val="28"/>
        </w:rPr>
      </w:pPr>
      <w:r w:rsidRPr="00387650">
        <w:rPr>
          <w:rFonts w:ascii="Arial" w:hAnsi="Arial" w:cs="Arial"/>
          <w:sz w:val="28"/>
          <w:szCs w:val="28"/>
        </w:rPr>
        <w:t>На XVIII съезде партии «</w:t>
      </w:r>
      <w:proofErr w:type="spellStart"/>
      <w:r w:rsidRPr="00387650">
        <w:rPr>
          <w:rFonts w:ascii="Arial" w:hAnsi="Arial" w:cs="Arial"/>
          <w:sz w:val="28"/>
          <w:szCs w:val="28"/>
        </w:rPr>
        <w:t>Hұp</w:t>
      </w:r>
      <w:proofErr w:type="spellEnd"/>
      <w:r w:rsidRPr="00387650">
        <w:rPr>
          <w:rFonts w:ascii="Arial" w:hAnsi="Arial" w:cs="Arial"/>
          <w:sz w:val="28"/>
          <w:szCs w:val="28"/>
        </w:rPr>
        <w:t xml:space="preserve"> </w:t>
      </w:r>
      <w:proofErr w:type="spellStart"/>
      <w:r w:rsidRPr="00387650">
        <w:rPr>
          <w:rFonts w:ascii="Arial" w:hAnsi="Arial" w:cs="Arial"/>
          <w:sz w:val="28"/>
          <w:szCs w:val="28"/>
        </w:rPr>
        <w:t>Отан</w:t>
      </w:r>
      <w:proofErr w:type="spellEnd"/>
      <w:r w:rsidRPr="00387650">
        <w:rPr>
          <w:rFonts w:ascii="Arial" w:hAnsi="Arial" w:cs="Arial"/>
          <w:sz w:val="28"/>
          <w:szCs w:val="28"/>
        </w:rPr>
        <w:t xml:space="preserve">», состоявшегося 27 февраля </w:t>
      </w:r>
      <w:r w:rsidR="00722BED" w:rsidRPr="00387650">
        <w:rPr>
          <w:rFonts w:ascii="Arial" w:hAnsi="Arial" w:cs="Arial"/>
          <w:sz w:val="28"/>
          <w:szCs w:val="28"/>
        </w:rPr>
        <w:br/>
      </w:r>
      <w:r w:rsidRPr="00387650">
        <w:rPr>
          <w:rFonts w:ascii="Arial" w:hAnsi="Arial" w:cs="Arial"/>
          <w:sz w:val="28"/>
          <w:szCs w:val="28"/>
        </w:rPr>
        <w:t>2019 года Глав</w:t>
      </w:r>
      <w:r w:rsidR="007160E5" w:rsidRPr="00387650">
        <w:rPr>
          <w:rFonts w:ascii="Arial" w:hAnsi="Arial" w:cs="Arial"/>
          <w:sz w:val="28"/>
          <w:szCs w:val="28"/>
        </w:rPr>
        <w:t>ой</w:t>
      </w:r>
      <w:r w:rsidRPr="00387650">
        <w:rPr>
          <w:rFonts w:ascii="Arial" w:hAnsi="Arial" w:cs="Arial"/>
          <w:sz w:val="28"/>
          <w:szCs w:val="28"/>
        </w:rPr>
        <w:t xml:space="preserve"> государства поруч</w:t>
      </w:r>
      <w:r w:rsidR="007160E5" w:rsidRPr="00387650">
        <w:rPr>
          <w:rFonts w:ascii="Arial" w:hAnsi="Arial" w:cs="Arial"/>
          <w:sz w:val="28"/>
          <w:szCs w:val="28"/>
        </w:rPr>
        <w:t>ено</w:t>
      </w:r>
      <w:r w:rsidRPr="00387650">
        <w:rPr>
          <w:rFonts w:ascii="Arial" w:hAnsi="Arial" w:cs="Arial"/>
          <w:sz w:val="28"/>
          <w:szCs w:val="28"/>
        </w:rPr>
        <w:t xml:space="preserve"> повысить доход и усилить меры поддержки малообеспеченных слоев населения.</w:t>
      </w:r>
    </w:p>
    <w:p w:rsidR="00FB702C" w:rsidRPr="00387650" w:rsidRDefault="00FB702C" w:rsidP="00365341">
      <w:pPr>
        <w:spacing w:after="0" w:line="240" w:lineRule="auto"/>
        <w:ind w:firstLine="709"/>
        <w:jc w:val="both"/>
        <w:rPr>
          <w:rFonts w:ascii="Arial" w:hAnsi="Arial" w:cs="Arial"/>
          <w:sz w:val="28"/>
          <w:szCs w:val="28"/>
        </w:rPr>
      </w:pPr>
      <w:r w:rsidRPr="00387650">
        <w:rPr>
          <w:rFonts w:ascii="Arial" w:hAnsi="Arial" w:cs="Arial"/>
          <w:sz w:val="28"/>
          <w:szCs w:val="28"/>
        </w:rPr>
        <w:t>Принят Закон</w:t>
      </w:r>
      <w:r w:rsidR="00BD67EA" w:rsidRPr="00387650">
        <w:rPr>
          <w:rFonts w:ascii="Arial" w:hAnsi="Arial" w:cs="Arial"/>
          <w:sz w:val="28"/>
          <w:szCs w:val="28"/>
        </w:rPr>
        <w:t xml:space="preserve"> Республики Казахстан</w:t>
      </w:r>
      <w:r w:rsidR="00431817" w:rsidRPr="00387650">
        <w:rPr>
          <w:rFonts w:ascii="Arial" w:hAnsi="Arial" w:cs="Arial"/>
          <w:sz w:val="28"/>
          <w:szCs w:val="28"/>
        </w:rPr>
        <w:t xml:space="preserve"> </w:t>
      </w:r>
      <w:r w:rsidR="00BD67EA" w:rsidRPr="00387650">
        <w:rPr>
          <w:rFonts w:ascii="Arial" w:hAnsi="Arial" w:cs="Arial"/>
          <w:sz w:val="28"/>
          <w:szCs w:val="28"/>
        </w:rPr>
        <w:t>«О внесении изменений и дополнений в некоторые законодательные акты Республики Казахстан по вопросам специальных экономических и индустриальных зон, привлечения инвестиций, развития и продвижения экспорта»,</w:t>
      </w:r>
      <w:r w:rsidRPr="00387650">
        <w:rPr>
          <w:rFonts w:ascii="Arial" w:hAnsi="Arial" w:cs="Arial"/>
          <w:sz w:val="28"/>
          <w:szCs w:val="28"/>
        </w:rPr>
        <w:t xml:space="preserve"> </w:t>
      </w:r>
      <w:proofErr w:type="spellStart"/>
      <w:r w:rsidRPr="00387650">
        <w:rPr>
          <w:rFonts w:ascii="Arial" w:hAnsi="Arial" w:cs="Arial"/>
          <w:sz w:val="28"/>
          <w:szCs w:val="28"/>
        </w:rPr>
        <w:t>предусматривующий</w:t>
      </w:r>
      <w:proofErr w:type="spellEnd"/>
      <w:r w:rsidRPr="00387650">
        <w:rPr>
          <w:rFonts w:ascii="Arial" w:hAnsi="Arial" w:cs="Arial"/>
          <w:sz w:val="28"/>
          <w:szCs w:val="28"/>
        </w:rPr>
        <w:t xml:space="preserve"> следующие изменения: </w:t>
      </w:r>
    </w:p>
    <w:p w:rsidR="00D21B9E" w:rsidRPr="00387650" w:rsidRDefault="007160E5" w:rsidP="00365341">
      <w:pPr>
        <w:spacing w:after="0" w:line="240" w:lineRule="auto"/>
        <w:ind w:firstLine="709"/>
        <w:jc w:val="both"/>
        <w:rPr>
          <w:rFonts w:ascii="Arial" w:hAnsi="Arial" w:cs="Arial"/>
          <w:sz w:val="28"/>
          <w:szCs w:val="28"/>
        </w:rPr>
      </w:pPr>
      <w:r w:rsidRPr="00387650">
        <w:rPr>
          <w:rFonts w:ascii="Arial" w:hAnsi="Arial" w:cs="Arial"/>
          <w:sz w:val="28"/>
          <w:szCs w:val="28"/>
        </w:rPr>
        <w:t>- повышение критерия оказания адресной социальной помощи с 50% до 70% ПМ, то есть в текуще</w:t>
      </w:r>
      <w:r w:rsidR="00D21B9E" w:rsidRPr="00387650">
        <w:rPr>
          <w:rFonts w:ascii="Arial" w:hAnsi="Arial" w:cs="Arial"/>
          <w:sz w:val="28"/>
          <w:szCs w:val="28"/>
        </w:rPr>
        <w:t>м году с 14 849 до 20 789 тенге;</w:t>
      </w:r>
    </w:p>
    <w:p w:rsidR="00365341" w:rsidRPr="00387650" w:rsidRDefault="00365341" w:rsidP="00365341">
      <w:pPr>
        <w:spacing w:after="0" w:line="240" w:lineRule="auto"/>
        <w:ind w:firstLine="709"/>
        <w:jc w:val="both"/>
        <w:rPr>
          <w:rFonts w:ascii="Arial" w:hAnsi="Arial" w:cs="Arial"/>
          <w:sz w:val="28"/>
          <w:szCs w:val="28"/>
        </w:rPr>
      </w:pPr>
      <w:r w:rsidRPr="00387650">
        <w:rPr>
          <w:rFonts w:ascii="Arial" w:hAnsi="Arial" w:cs="Arial"/>
          <w:sz w:val="28"/>
          <w:szCs w:val="28"/>
        </w:rPr>
        <w:t xml:space="preserve">- </w:t>
      </w:r>
      <w:r w:rsidR="001F4E33" w:rsidRPr="00387650">
        <w:rPr>
          <w:rFonts w:ascii="Arial" w:hAnsi="Arial" w:cs="Arial"/>
          <w:sz w:val="28"/>
          <w:szCs w:val="28"/>
        </w:rPr>
        <w:t xml:space="preserve">установление фиксированной выплаты </w:t>
      </w:r>
      <w:r w:rsidRPr="00387650">
        <w:rPr>
          <w:rFonts w:ascii="Arial" w:hAnsi="Arial" w:cs="Arial"/>
          <w:sz w:val="28"/>
          <w:szCs w:val="28"/>
        </w:rPr>
        <w:t xml:space="preserve">на каждого ребенка </w:t>
      </w:r>
      <w:r w:rsidR="001F4E33" w:rsidRPr="00387650">
        <w:rPr>
          <w:rFonts w:ascii="Arial" w:hAnsi="Arial" w:cs="Arial"/>
          <w:sz w:val="28"/>
          <w:szCs w:val="28"/>
        </w:rPr>
        <w:t>из числа получ</w:t>
      </w:r>
      <w:r w:rsidRPr="00387650">
        <w:rPr>
          <w:rFonts w:ascii="Arial" w:hAnsi="Arial" w:cs="Arial"/>
          <w:sz w:val="28"/>
          <w:szCs w:val="28"/>
        </w:rPr>
        <w:t>а</w:t>
      </w:r>
      <w:r w:rsidR="001F4E33" w:rsidRPr="00387650">
        <w:rPr>
          <w:rFonts w:ascii="Arial" w:hAnsi="Arial" w:cs="Arial"/>
          <w:sz w:val="28"/>
          <w:szCs w:val="28"/>
        </w:rPr>
        <w:t>т</w:t>
      </w:r>
      <w:r w:rsidRPr="00387650">
        <w:rPr>
          <w:rFonts w:ascii="Arial" w:hAnsi="Arial" w:cs="Arial"/>
          <w:sz w:val="28"/>
          <w:szCs w:val="28"/>
        </w:rPr>
        <w:t>е</w:t>
      </w:r>
      <w:r w:rsidR="001F4E33" w:rsidRPr="00387650">
        <w:rPr>
          <w:rFonts w:ascii="Arial" w:hAnsi="Arial" w:cs="Arial"/>
          <w:sz w:val="28"/>
          <w:szCs w:val="28"/>
        </w:rPr>
        <w:t xml:space="preserve">лей </w:t>
      </w:r>
      <w:r w:rsidRPr="00387650">
        <w:rPr>
          <w:rFonts w:ascii="Arial" w:hAnsi="Arial" w:cs="Arial"/>
          <w:sz w:val="28"/>
          <w:szCs w:val="28"/>
        </w:rPr>
        <w:t>АСП в размере 70% от величины прожиточного минимума;</w:t>
      </w:r>
    </w:p>
    <w:p w:rsidR="00BD67EA" w:rsidRPr="00387650" w:rsidRDefault="00365341" w:rsidP="00365341">
      <w:pPr>
        <w:spacing w:after="0" w:line="240" w:lineRule="auto"/>
        <w:ind w:firstLine="709"/>
        <w:jc w:val="both"/>
        <w:rPr>
          <w:rFonts w:ascii="Arial" w:hAnsi="Arial" w:cs="Arial"/>
          <w:sz w:val="28"/>
          <w:szCs w:val="28"/>
        </w:rPr>
      </w:pPr>
      <w:r w:rsidRPr="00387650">
        <w:rPr>
          <w:rFonts w:ascii="Arial" w:hAnsi="Arial" w:cs="Arial"/>
          <w:sz w:val="28"/>
          <w:szCs w:val="28"/>
        </w:rPr>
        <w:t xml:space="preserve">- </w:t>
      </w:r>
      <w:r w:rsidR="007160E5" w:rsidRPr="00387650">
        <w:rPr>
          <w:rFonts w:ascii="Arial" w:hAnsi="Arial" w:cs="Arial"/>
          <w:sz w:val="28"/>
          <w:szCs w:val="28"/>
        </w:rPr>
        <w:t xml:space="preserve">при назначении АСП </w:t>
      </w:r>
      <w:r w:rsidRPr="00387650">
        <w:rPr>
          <w:rFonts w:ascii="Arial" w:hAnsi="Arial" w:cs="Arial"/>
          <w:sz w:val="28"/>
          <w:szCs w:val="28"/>
        </w:rPr>
        <w:t xml:space="preserve">исключение из совокупного дохода семьи </w:t>
      </w:r>
      <w:r w:rsidR="007160E5" w:rsidRPr="00387650">
        <w:rPr>
          <w:rFonts w:ascii="Arial" w:hAnsi="Arial" w:cs="Arial"/>
          <w:sz w:val="28"/>
          <w:szCs w:val="28"/>
        </w:rPr>
        <w:t xml:space="preserve">следующие выплаты: </w:t>
      </w:r>
      <w:r w:rsidRPr="00387650">
        <w:rPr>
          <w:rFonts w:ascii="Arial" w:hAnsi="Arial" w:cs="Arial"/>
          <w:sz w:val="28"/>
          <w:szCs w:val="28"/>
        </w:rPr>
        <w:t xml:space="preserve">специальное государственное пособие многодетным семьям, имеющим 4 и более детей </w:t>
      </w:r>
      <w:r w:rsidRPr="00387650">
        <w:rPr>
          <w:rFonts w:ascii="Arial" w:hAnsi="Arial" w:cs="Arial"/>
          <w:i/>
          <w:sz w:val="28"/>
          <w:szCs w:val="28"/>
        </w:rPr>
        <w:t xml:space="preserve">(назначенное до 1.01.2018 года в размере 10 504 тенге); </w:t>
      </w:r>
      <w:r w:rsidRPr="00387650">
        <w:rPr>
          <w:rFonts w:ascii="Arial" w:hAnsi="Arial" w:cs="Arial"/>
          <w:sz w:val="28"/>
          <w:szCs w:val="28"/>
        </w:rPr>
        <w:t xml:space="preserve">пособие многодетным матерям, награжденным подвесками «Алтын </w:t>
      </w:r>
      <w:proofErr w:type="spellStart"/>
      <w:r w:rsidRPr="00387650">
        <w:rPr>
          <w:rFonts w:ascii="Arial" w:hAnsi="Arial" w:cs="Arial"/>
          <w:sz w:val="28"/>
          <w:szCs w:val="28"/>
        </w:rPr>
        <w:t>алқа</w:t>
      </w:r>
      <w:proofErr w:type="spellEnd"/>
      <w:r w:rsidRPr="00387650">
        <w:rPr>
          <w:rFonts w:ascii="Arial" w:hAnsi="Arial" w:cs="Arial"/>
          <w:sz w:val="28"/>
          <w:szCs w:val="28"/>
        </w:rPr>
        <w:t>» и «</w:t>
      </w:r>
      <w:proofErr w:type="spellStart"/>
      <w:r w:rsidRPr="00387650">
        <w:rPr>
          <w:rFonts w:ascii="Arial" w:hAnsi="Arial" w:cs="Arial"/>
          <w:sz w:val="28"/>
          <w:szCs w:val="28"/>
        </w:rPr>
        <w:t>Күміс</w:t>
      </w:r>
      <w:proofErr w:type="spellEnd"/>
      <w:r w:rsidRPr="00387650">
        <w:rPr>
          <w:rFonts w:ascii="Arial" w:hAnsi="Arial" w:cs="Arial"/>
          <w:sz w:val="28"/>
          <w:szCs w:val="28"/>
        </w:rPr>
        <w:t xml:space="preserve"> </w:t>
      </w:r>
      <w:proofErr w:type="spellStart"/>
      <w:r w:rsidRPr="00387650">
        <w:rPr>
          <w:rFonts w:ascii="Arial" w:hAnsi="Arial" w:cs="Arial"/>
          <w:sz w:val="28"/>
          <w:szCs w:val="28"/>
        </w:rPr>
        <w:t>алқа</w:t>
      </w:r>
      <w:proofErr w:type="spellEnd"/>
      <w:r w:rsidRPr="00387650">
        <w:rPr>
          <w:rFonts w:ascii="Arial" w:hAnsi="Arial" w:cs="Arial"/>
          <w:sz w:val="28"/>
          <w:szCs w:val="28"/>
        </w:rPr>
        <w:t xml:space="preserve">»; </w:t>
      </w:r>
      <w:r w:rsidR="007160E5" w:rsidRPr="00387650">
        <w:rPr>
          <w:rFonts w:ascii="Arial" w:hAnsi="Arial" w:cs="Arial"/>
          <w:sz w:val="28"/>
          <w:szCs w:val="28"/>
        </w:rPr>
        <w:t>пособие по инвалидности ребенка и стипендии учащимся</w:t>
      </w:r>
      <w:r w:rsidRPr="00387650">
        <w:rPr>
          <w:rFonts w:ascii="Arial" w:hAnsi="Arial" w:cs="Arial"/>
          <w:sz w:val="28"/>
          <w:szCs w:val="28"/>
        </w:rPr>
        <w:t>;</w:t>
      </w:r>
    </w:p>
    <w:p w:rsidR="00140C21" w:rsidRPr="00387650" w:rsidRDefault="00911E5B" w:rsidP="00911E5B">
      <w:pPr>
        <w:spacing w:after="0" w:line="240" w:lineRule="auto"/>
        <w:ind w:firstLine="709"/>
        <w:jc w:val="both"/>
        <w:rPr>
          <w:rFonts w:ascii="Arial" w:hAnsi="Arial" w:cs="Arial"/>
          <w:sz w:val="28"/>
          <w:szCs w:val="28"/>
        </w:rPr>
      </w:pPr>
      <w:r w:rsidRPr="00387650">
        <w:rPr>
          <w:rFonts w:ascii="Arial" w:hAnsi="Arial" w:cs="Arial"/>
          <w:sz w:val="28"/>
          <w:szCs w:val="28"/>
        </w:rPr>
        <w:t xml:space="preserve">Вместе с тем, </w:t>
      </w:r>
      <w:r w:rsidR="00140C21" w:rsidRPr="00387650">
        <w:rPr>
          <w:rFonts w:ascii="Arial" w:hAnsi="Arial" w:cs="Arial"/>
          <w:sz w:val="28"/>
          <w:szCs w:val="28"/>
        </w:rPr>
        <w:t>предполагает</w:t>
      </w:r>
      <w:r w:rsidRPr="00387650">
        <w:rPr>
          <w:rFonts w:ascii="Arial" w:hAnsi="Arial" w:cs="Arial"/>
          <w:sz w:val="28"/>
          <w:szCs w:val="28"/>
        </w:rPr>
        <w:t>ся</w:t>
      </w:r>
      <w:r w:rsidR="00140C21" w:rsidRPr="00387650">
        <w:rPr>
          <w:rFonts w:ascii="Arial" w:hAnsi="Arial" w:cs="Arial"/>
          <w:sz w:val="28"/>
          <w:szCs w:val="28"/>
        </w:rPr>
        <w:t xml:space="preserve"> упрощение порядка обращения граждан за назначе</w:t>
      </w:r>
      <w:r w:rsidR="002C52F7" w:rsidRPr="00387650">
        <w:rPr>
          <w:rFonts w:ascii="Arial" w:hAnsi="Arial" w:cs="Arial"/>
          <w:sz w:val="28"/>
          <w:szCs w:val="28"/>
        </w:rPr>
        <w:t>нием адресной социальной помощи</w:t>
      </w:r>
      <w:r w:rsidR="00140C21" w:rsidRPr="00387650">
        <w:rPr>
          <w:rFonts w:ascii="Arial" w:hAnsi="Arial" w:cs="Arial"/>
          <w:sz w:val="28"/>
          <w:szCs w:val="28"/>
        </w:rPr>
        <w:t>.</w:t>
      </w:r>
    </w:p>
    <w:p w:rsidR="00140C21" w:rsidRPr="00387650" w:rsidRDefault="00911E5B" w:rsidP="00140C21">
      <w:pPr>
        <w:spacing w:after="0" w:line="240" w:lineRule="auto"/>
        <w:ind w:firstLine="709"/>
        <w:jc w:val="both"/>
        <w:rPr>
          <w:rFonts w:ascii="Arial" w:hAnsi="Arial" w:cs="Arial"/>
          <w:sz w:val="28"/>
          <w:szCs w:val="28"/>
        </w:rPr>
      </w:pPr>
      <w:r w:rsidRPr="00387650">
        <w:rPr>
          <w:rFonts w:ascii="Arial" w:hAnsi="Arial" w:cs="Arial"/>
          <w:sz w:val="28"/>
          <w:szCs w:val="28"/>
        </w:rPr>
        <w:t xml:space="preserve">Согласно новому порядку претендентам, на получение адресной социальной помощи необходимо будет </w:t>
      </w:r>
      <w:proofErr w:type="spellStart"/>
      <w:r w:rsidR="007160E5" w:rsidRPr="00387650">
        <w:rPr>
          <w:rFonts w:ascii="Arial" w:hAnsi="Arial" w:cs="Arial"/>
          <w:sz w:val="28"/>
          <w:szCs w:val="28"/>
        </w:rPr>
        <w:t>обратиться</w:t>
      </w:r>
      <w:r w:rsidR="00140C21" w:rsidRPr="00387650">
        <w:rPr>
          <w:rFonts w:ascii="Arial" w:hAnsi="Arial" w:cs="Arial"/>
          <w:sz w:val="28"/>
          <w:szCs w:val="28"/>
        </w:rPr>
        <w:t>в</w:t>
      </w:r>
      <w:proofErr w:type="spellEnd"/>
      <w:r w:rsidR="00140C21" w:rsidRPr="00387650">
        <w:rPr>
          <w:rFonts w:ascii="Arial" w:hAnsi="Arial" w:cs="Arial"/>
          <w:sz w:val="28"/>
          <w:szCs w:val="28"/>
        </w:rPr>
        <w:t xml:space="preserve"> центр занятости населения по месту жительства, а в</w:t>
      </w:r>
      <w:r w:rsidRPr="00387650">
        <w:rPr>
          <w:rFonts w:ascii="Arial" w:hAnsi="Arial" w:cs="Arial"/>
          <w:sz w:val="28"/>
          <w:szCs w:val="28"/>
        </w:rPr>
        <w:t xml:space="preserve"> случае проживания в </w:t>
      </w:r>
      <w:r w:rsidR="00140C21" w:rsidRPr="00387650">
        <w:rPr>
          <w:rFonts w:ascii="Arial" w:hAnsi="Arial" w:cs="Arial"/>
          <w:sz w:val="28"/>
          <w:szCs w:val="28"/>
        </w:rPr>
        <w:t xml:space="preserve">сельской местности – к </w:t>
      </w:r>
      <w:proofErr w:type="spellStart"/>
      <w:r w:rsidR="00140C21" w:rsidRPr="00387650">
        <w:rPr>
          <w:rFonts w:ascii="Arial" w:hAnsi="Arial" w:cs="Arial"/>
          <w:sz w:val="28"/>
          <w:szCs w:val="28"/>
        </w:rPr>
        <w:t>акиму</w:t>
      </w:r>
      <w:proofErr w:type="spellEnd"/>
      <w:r w:rsidR="00140C21" w:rsidRPr="00387650">
        <w:rPr>
          <w:rFonts w:ascii="Arial" w:hAnsi="Arial" w:cs="Arial"/>
          <w:sz w:val="28"/>
          <w:szCs w:val="28"/>
        </w:rPr>
        <w:t xml:space="preserve"> поселка, села, сельского округа с заявлением установленного образца и документом, удостоверяющим личность для идентификации.</w:t>
      </w:r>
    </w:p>
    <w:p w:rsidR="00140C21" w:rsidRPr="00387650" w:rsidRDefault="007160E5" w:rsidP="00140C21">
      <w:pPr>
        <w:spacing w:after="0" w:line="240" w:lineRule="auto"/>
        <w:ind w:firstLine="709"/>
        <w:jc w:val="both"/>
        <w:rPr>
          <w:rFonts w:ascii="Arial" w:hAnsi="Arial" w:cs="Arial"/>
          <w:sz w:val="28"/>
          <w:szCs w:val="28"/>
        </w:rPr>
      </w:pPr>
      <w:r w:rsidRPr="00387650">
        <w:rPr>
          <w:rFonts w:ascii="Arial" w:hAnsi="Arial" w:cs="Arial"/>
          <w:sz w:val="28"/>
          <w:szCs w:val="28"/>
        </w:rPr>
        <w:t>Теперь д</w:t>
      </w:r>
      <w:r w:rsidR="00140C21" w:rsidRPr="00387650">
        <w:rPr>
          <w:rFonts w:ascii="Arial" w:hAnsi="Arial" w:cs="Arial"/>
          <w:sz w:val="28"/>
          <w:szCs w:val="28"/>
        </w:rPr>
        <w:t xml:space="preserve">ля назначения адресной социальной помощи предоставление документов заявителями </w:t>
      </w:r>
      <w:r w:rsidR="00140C21" w:rsidRPr="00387650">
        <w:rPr>
          <w:rFonts w:ascii="Arial" w:hAnsi="Arial" w:cs="Arial"/>
          <w:b/>
          <w:sz w:val="28"/>
          <w:szCs w:val="28"/>
        </w:rPr>
        <w:t>не требуется.</w:t>
      </w:r>
    </w:p>
    <w:p w:rsidR="00140C21" w:rsidRPr="00387650" w:rsidRDefault="00140C21" w:rsidP="00140C21">
      <w:pPr>
        <w:spacing w:after="0" w:line="240" w:lineRule="auto"/>
        <w:ind w:firstLine="709"/>
        <w:jc w:val="both"/>
        <w:rPr>
          <w:rFonts w:ascii="Arial" w:hAnsi="Arial" w:cs="Arial"/>
          <w:sz w:val="28"/>
          <w:szCs w:val="28"/>
        </w:rPr>
      </w:pPr>
      <w:r w:rsidRPr="00387650">
        <w:rPr>
          <w:rFonts w:ascii="Arial" w:hAnsi="Arial" w:cs="Arial"/>
          <w:sz w:val="28"/>
          <w:szCs w:val="28"/>
        </w:rPr>
        <w:t xml:space="preserve">Сбор необходимых документов согласно перечню, определяемому центральным уполномоченным органом, будет осуществляться центром занятости населения по месту жительства, в сельской местности - </w:t>
      </w:r>
      <w:proofErr w:type="spellStart"/>
      <w:r w:rsidRPr="00387650">
        <w:rPr>
          <w:rFonts w:ascii="Arial" w:hAnsi="Arial" w:cs="Arial"/>
          <w:sz w:val="28"/>
          <w:szCs w:val="28"/>
        </w:rPr>
        <w:t>акимом</w:t>
      </w:r>
      <w:proofErr w:type="spellEnd"/>
      <w:r w:rsidRPr="00387650">
        <w:rPr>
          <w:rFonts w:ascii="Arial" w:hAnsi="Arial" w:cs="Arial"/>
          <w:sz w:val="28"/>
          <w:szCs w:val="28"/>
        </w:rPr>
        <w:t xml:space="preserve"> поселка, села, сельского округа через информационные системы государственных органов и (или) организаций.</w:t>
      </w:r>
    </w:p>
    <w:p w:rsidR="00140C21" w:rsidRPr="00387650" w:rsidRDefault="00140C21" w:rsidP="00140C21">
      <w:pPr>
        <w:spacing w:after="0" w:line="240" w:lineRule="auto"/>
        <w:ind w:firstLine="709"/>
        <w:jc w:val="both"/>
        <w:rPr>
          <w:rFonts w:ascii="Arial" w:hAnsi="Arial" w:cs="Arial"/>
          <w:sz w:val="28"/>
          <w:szCs w:val="28"/>
        </w:rPr>
      </w:pPr>
      <w:r w:rsidRPr="00387650">
        <w:rPr>
          <w:rFonts w:ascii="Arial" w:hAnsi="Arial" w:cs="Arial"/>
          <w:sz w:val="28"/>
          <w:szCs w:val="28"/>
        </w:rPr>
        <w:lastRenderedPageBreak/>
        <w:t>Назначение адресной социальной помощи осуществляется на основании электронных копий документов, выдаваемых информационными системами государственных органов и (или) организаций.</w:t>
      </w:r>
    </w:p>
    <w:p w:rsidR="00140C21" w:rsidRPr="00387650" w:rsidRDefault="00140C21" w:rsidP="00140C21">
      <w:pPr>
        <w:spacing w:after="0" w:line="240" w:lineRule="auto"/>
        <w:ind w:firstLine="709"/>
        <w:jc w:val="both"/>
        <w:rPr>
          <w:rFonts w:ascii="Arial" w:hAnsi="Arial" w:cs="Arial"/>
          <w:sz w:val="28"/>
          <w:szCs w:val="28"/>
        </w:rPr>
      </w:pPr>
      <w:r w:rsidRPr="00387650">
        <w:rPr>
          <w:rFonts w:ascii="Arial" w:hAnsi="Arial" w:cs="Arial"/>
          <w:sz w:val="28"/>
          <w:szCs w:val="28"/>
        </w:rPr>
        <w:t xml:space="preserve">В случае отсутствия электронных копий документов в информационных системах государственных органов и (или) организаций, центром занятости населения по месту жительства, в сельской местности - </w:t>
      </w:r>
      <w:proofErr w:type="spellStart"/>
      <w:r w:rsidRPr="00387650">
        <w:rPr>
          <w:rFonts w:ascii="Arial" w:hAnsi="Arial" w:cs="Arial"/>
          <w:sz w:val="28"/>
          <w:szCs w:val="28"/>
        </w:rPr>
        <w:t>акимом</w:t>
      </w:r>
      <w:proofErr w:type="spellEnd"/>
      <w:r w:rsidRPr="00387650">
        <w:rPr>
          <w:rFonts w:ascii="Arial" w:hAnsi="Arial" w:cs="Arial"/>
          <w:sz w:val="28"/>
          <w:szCs w:val="28"/>
        </w:rPr>
        <w:t xml:space="preserve"> поселка, села, сельского округа оформляется письменный запрос в соответствующий государственный орган и (или) организацию».</w:t>
      </w:r>
    </w:p>
    <w:p w:rsidR="004719BB" w:rsidRPr="00387650" w:rsidRDefault="004719BB" w:rsidP="004719BB">
      <w:pPr>
        <w:spacing w:after="0" w:line="240" w:lineRule="auto"/>
        <w:ind w:firstLine="709"/>
        <w:jc w:val="both"/>
        <w:rPr>
          <w:rFonts w:ascii="Arial" w:eastAsia="Times New Roman" w:hAnsi="Arial" w:cs="Arial"/>
          <w:b/>
          <w:sz w:val="28"/>
          <w:szCs w:val="24"/>
          <w:lang w:eastAsia="ru-RU"/>
        </w:rPr>
      </w:pPr>
      <w:r w:rsidRPr="00387650">
        <w:rPr>
          <w:rFonts w:ascii="Arial" w:eastAsia="Times New Roman" w:hAnsi="Arial" w:cs="Arial"/>
          <w:sz w:val="28"/>
          <w:szCs w:val="24"/>
          <w:lang w:eastAsia="ru-RU"/>
        </w:rPr>
        <w:t xml:space="preserve">За 10 месяцев 2019 года адресная социальная помощь нового формата предоставлена </w:t>
      </w:r>
      <w:r w:rsidRPr="00387650">
        <w:rPr>
          <w:rFonts w:ascii="Arial" w:eastAsia="Times New Roman" w:hAnsi="Arial" w:cs="Arial"/>
          <w:b/>
          <w:sz w:val="28"/>
          <w:szCs w:val="24"/>
          <w:lang w:eastAsia="ru-RU"/>
        </w:rPr>
        <w:t>2,1 млн. человек</w:t>
      </w:r>
      <w:r w:rsidRPr="00387650">
        <w:rPr>
          <w:rFonts w:ascii="Arial" w:eastAsia="Times New Roman" w:hAnsi="Arial" w:cs="Arial"/>
          <w:sz w:val="28"/>
          <w:szCs w:val="24"/>
          <w:lang w:eastAsia="ru-RU"/>
        </w:rPr>
        <w:t xml:space="preserve"> или </w:t>
      </w:r>
      <w:r w:rsidRPr="00387650">
        <w:rPr>
          <w:rFonts w:ascii="Arial" w:eastAsia="Times New Roman" w:hAnsi="Arial" w:cs="Arial"/>
          <w:b/>
          <w:sz w:val="28"/>
          <w:szCs w:val="24"/>
          <w:lang w:eastAsia="ru-RU"/>
        </w:rPr>
        <w:t>456,5 тыс. семей</w:t>
      </w:r>
      <w:r w:rsidRPr="00387650">
        <w:rPr>
          <w:rFonts w:ascii="Arial" w:eastAsia="Times New Roman" w:hAnsi="Arial" w:cs="Arial"/>
          <w:sz w:val="28"/>
          <w:szCs w:val="24"/>
          <w:lang w:eastAsia="ru-RU"/>
        </w:rPr>
        <w:t>. Из них</w:t>
      </w:r>
      <w:r w:rsidR="00280442" w:rsidRPr="00387650">
        <w:rPr>
          <w:rFonts w:ascii="Arial" w:eastAsia="Times New Roman" w:hAnsi="Arial" w:cs="Arial"/>
          <w:sz w:val="28"/>
          <w:szCs w:val="24"/>
          <w:lang w:eastAsia="ru-RU"/>
        </w:rPr>
        <w:t xml:space="preserve"> почти</w:t>
      </w:r>
      <w:r w:rsidRPr="00387650">
        <w:rPr>
          <w:rFonts w:ascii="Arial" w:eastAsia="Times New Roman" w:hAnsi="Arial" w:cs="Arial"/>
          <w:sz w:val="28"/>
          <w:szCs w:val="24"/>
          <w:lang w:eastAsia="ru-RU"/>
        </w:rPr>
        <w:t xml:space="preserve"> 240 тыс. человек получили безусловную денежную помощь, </w:t>
      </w:r>
      <w:r w:rsidRPr="00387650">
        <w:rPr>
          <w:rFonts w:ascii="Arial" w:eastAsia="Times New Roman" w:hAnsi="Arial" w:cs="Arial"/>
          <w:sz w:val="28"/>
          <w:szCs w:val="24"/>
          <w:lang w:eastAsia="ru-RU"/>
        </w:rPr>
        <w:br/>
        <w:t xml:space="preserve">а </w:t>
      </w:r>
      <w:r w:rsidR="00280442" w:rsidRPr="00387650">
        <w:rPr>
          <w:rFonts w:ascii="Arial" w:eastAsia="Times New Roman" w:hAnsi="Arial" w:cs="Arial"/>
          <w:sz w:val="28"/>
          <w:szCs w:val="24"/>
          <w:lang w:eastAsia="ru-RU"/>
        </w:rPr>
        <w:t xml:space="preserve">порядка </w:t>
      </w:r>
      <w:r w:rsidRPr="00387650">
        <w:rPr>
          <w:rFonts w:ascii="Arial" w:eastAsia="Times New Roman" w:hAnsi="Arial" w:cs="Arial"/>
          <w:sz w:val="28"/>
          <w:szCs w:val="24"/>
          <w:lang w:eastAsia="ru-RU"/>
        </w:rPr>
        <w:t xml:space="preserve">1,9 млн. человек – получатели обусловленной денежной помощи. При этом сумма назначений составила более </w:t>
      </w:r>
      <w:r w:rsidRPr="00387650">
        <w:rPr>
          <w:rFonts w:ascii="Arial" w:eastAsia="Times New Roman" w:hAnsi="Arial" w:cs="Arial"/>
          <w:b/>
          <w:sz w:val="28"/>
          <w:szCs w:val="24"/>
          <w:lang w:eastAsia="ru-RU"/>
        </w:rPr>
        <w:t>183,5 млрд. тенге.</w:t>
      </w:r>
    </w:p>
    <w:p w:rsidR="004719BB" w:rsidRPr="00387650" w:rsidRDefault="004719BB" w:rsidP="004719BB">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За 10 месяцев 2019 года единовременную выплату получили </w:t>
      </w:r>
      <w:r w:rsidRPr="00387650">
        <w:rPr>
          <w:rFonts w:ascii="Arial" w:eastAsia="Times New Roman" w:hAnsi="Arial" w:cs="Arial"/>
          <w:b/>
          <w:sz w:val="28"/>
          <w:szCs w:val="24"/>
          <w:lang w:eastAsia="ru-RU"/>
        </w:rPr>
        <w:t>127,5</w:t>
      </w:r>
      <w:r w:rsidRPr="00387650">
        <w:rPr>
          <w:rFonts w:ascii="Arial" w:eastAsia="Times New Roman" w:hAnsi="Arial" w:cs="Arial"/>
          <w:sz w:val="28"/>
          <w:szCs w:val="24"/>
          <w:lang w:eastAsia="ru-RU"/>
        </w:rPr>
        <w:t xml:space="preserve"> тыс. семей </w:t>
      </w:r>
      <w:r w:rsidRPr="00387650">
        <w:rPr>
          <w:rFonts w:ascii="Arial" w:eastAsia="Times New Roman" w:hAnsi="Arial" w:cs="Arial"/>
          <w:i/>
          <w:sz w:val="24"/>
          <w:szCs w:val="24"/>
          <w:lang w:eastAsia="ru-RU"/>
        </w:rPr>
        <w:t>(в том числе порядка 120,2 тыс. семей полученные средства направили на развитие личного подсобного хозяйства, 7,3 тыс. человек средства направили на организацию и развитие индивидуальной предпринимательской деятельности)</w:t>
      </w:r>
      <w:r w:rsidRPr="00387650">
        <w:rPr>
          <w:rFonts w:ascii="Arial" w:eastAsia="Times New Roman" w:hAnsi="Arial" w:cs="Arial"/>
          <w:sz w:val="28"/>
          <w:szCs w:val="24"/>
          <w:lang w:eastAsia="ru-RU"/>
        </w:rPr>
        <w:t>.</w:t>
      </w:r>
    </w:p>
    <w:p w:rsidR="004719BB" w:rsidRPr="00387650" w:rsidRDefault="004719BB" w:rsidP="004719BB">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 целом по итогам 10 месяцев 2019 года наблюдается положительный эффект, выразившийся в следующих показателях:</w:t>
      </w:r>
    </w:p>
    <w:p w:rsidR="004719BB" w:rsidRPr="00387650" w:rsidRDefault="004719BB" w:rsidP="004719BB">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1) удельный вес трудоспособного населения в составе получателей обусловленной денежной помощи составил </w:t>
      </w:r>
      <w:r w:rsidRPr="00387650">
        <w:rPr>
          <w:rFonts w:ascii="Arial" w:eastAsia="Times New Roman" w:hAnsi="Arial" w:cs="Arial"/>
          <w:b/>
          <w:sz w:val="28"/>
          <w:szCs w:val="24"/>
          <w:lang w:eastAsia="ru-RU"/>
        </w:rPr>
        <w:t>35,7</w:t>
      </w:r>
      <w:proofErr w:type="gramStart"/>
      <w:r w:rsidRPr="00387650">
        <w:rPr>
          <w:rFonts w:ascii="Arial" w:eastAsia="Times New Roman" w:hAnsi="Arial" w:cs="Arial"/>
          <w:b/>
          <w:sz w:val="28"/>
          <w:szCs w:val="24"/>
          <w:lang w:eastAsia="ru-RU"/>
        </w:rPr>
        <w:t>%</w:t>
      </w:r>
      <w:r w:rsidRPr="00387650">
        <w:rPr>
          <w:rFonts w:ascii="Arial" w:eastAsia="Times New Roman" w:hAnsi="Arial" w:cs="Arial"/>
          <w:sz w:val="28"/>
          <w:szCs w:val="24"/>
          <w:lang w:eastAsia="ru-RU"/>
        </w:rPr>
        <w:br/>
        <w:t>(</w:t>
      </w:r>
      <w:proofErr w:type="gramEnd"/>
      <w:r w:rsidRPr="00387650">
        <w:rPr>
          <w:rFonts w:ascii="Arial" w:eastAsia="Times New Roman" w:hAnsi="Arial" w:cs="Arial"/>
          <w:sz w:val="28"/>
          <w:szCs w:val="24"/>
          <w:lang w:eastAsia="ru-RU"/>
        </w:rPr>
        <w:t xml:space="preserve">671,4 тыс. человек), из них почти </w:t>
      </w:r>
      <w:r w:rsidRPr="00387650">
        <w:rPr>
          <w:rFonts w:ascii="Arial" w:eastAsia="Times New Roman" w:hAnsi="Arial" w:cs="Arial"/>
          <w:b/>
          <w:sz w:val="28"/>
          <w:szCs w:val="24"/>
          <w:lang w:eastAsia="ru-RU"/>
        </w:rPr>
        <w:t>11% обеспечены мерами содействия занятости</w:t>
      </w:r>
      <w:r w:rsidRPr="00387650">
        <w:rPr>
          <w:rFonts w:ascii="Arial" w:eastAsia="Times New Roman" w:hAnsi="Arial" w:cs="Arial"/>
          <w:sz w:val="28"/>
          <w:szCs w:val="24"/>
          <w:lang w:eastAsia="ru-RU"/>
        </w:rPr>
        <w:t>;</w:t>
      </w:r>
    </w:p>
    <w:p w:rsidR="004719BB" w:rsidRPr="00387650" w:rsidRDefault="004719BB" w:rsidP="004719BB">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2) увеличение среднедушевого дохода получателей адресной социальной помощи в почти </w:t>
      </w:r>
      <w:r w:rsidRPr="00387650">
        <w:rPr>
          <w:rFonts w:ascii="Arial" w:eastAsia="Times New Roman" w:hAnsi="Arial" w:cs="Arial"/>
          <w:b/>
          <w:sz w:val="28"/>
          <w:szCs w:val="24"/>
          <w:lang w:eastAsia="ru-RU"/>
        </w:rPr>
        <w:t>2 раза</w:t>
      </w:r>
      <w:r w:rsidRPr="00387650">
        <w:rPr>
          <w:rFonts w:ascii="Arial" w:eastAsia="Times New Roman" w:hAnsi="Arial" w:cs="Arial"/>
          <w:sz w:val="28"/>
          <w:szCs w:val="24"/>
          <w:lang w:eastAsia="ru-RU"/>
        </w:rPr>
        <w:t>, с 10,4 тыс. тенге (доход до заключения социального контракта) до 18,6 тыс. тенге (с учетом предпринимаемых мер по социальному контракту).</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Для реализации Послания Главы государства народу Казахстана от 2 сентября </w:t>
      </w:r>
      <w:proofErr w:type="spellStart"/>
      <w:r w:rsidRPr="00387650">
        <w:rPr>
          <w:rFonts w:ascii="Arial" w:eastAsia="Times New Roman" w:hAnsi="Arial" w:cs="Arial"/>
          <w:sz w:val="28"/>
          <w:szCs w:val="24"/>
          <w:lang w:eastAsia="ru-RU"/>
        </w:rPr>
        <w:t>т.г</w:t>
      </w:r>
      <w:proofErr w:type="spellEnd"/>
      <w:r w:rsidRPr="00387650">
        <w:rPr>
          <w:rFonts w:ascii="Arial" w:eastAsia="Times New Roman" w:hAnsi="Arial" w:cs="Arial"/>
          <w:sz w:val="28"/>
          <w:szCs w:val="24"/>
          <w:lang w:eastAsia="ru-RU"/>
        </w:rPr>
        <w:t>. разработаны новые подходы по реформированию системы предоставления адресной социальной помощи.</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Соответствующие поправки к действующему законодательству вошли </w:t>
      </w:r>
      <w:proofErr w:type="gramStart"/>
      <w:r w:rsidRPr="00387650">
        <w:rPr>
          <w:rFonts w:ascii="Arial" w:eastAsia="Times New Roman" w:hAnsi="Arial" w:cs="Arial"/>
          <w:sz w:val="28"/>
          <w:szCs w:val="24"/>
          <w:lang w:eastAsia="ru-RU"/>
        </w:rPr>
        <w:t>в  проект</w:t>
      </w:r>
      <w:proofErr w:type="gramEnd"/>
      <w:r w:rsidRPr="00387650">
        <w:rPr>
          <w:rFonts w:ascii="Arial" w:eastAsia="Times New Roman" w:hAnsi="Arial" w:cs="Arial"/>
          <w:sz w:val="28"/>
          <w:szCs w:val="24"/>
          <w:lang w:eastAsia="ru-RU"/>
        </w:rPr>
        <w:t xml:space="preserve"> Закона «О внесении изменений и дополнений в некоторые законодательные акты Республики Казахстан по вопросам обязательного социального страхования, социального обеспечения и государственно-частного партнерства в сфере здравоохранения», который  </w:t>
      </w:r>
      <w:r w:rsidRPr="00387650">
        <w:rPr>
          <w:rFonts w:ascii="Arial" w:eastAsia="Times New Roman" w:hAnsi="Arial" w:cs="Arial"/>
          <w:strike/>
          <w:sz w:val="28"/>
          <w:szCs w:val="24"/>
          <w:lang w:eastAsia="ru-RU"/>
        </w:rPr>
        <w:t xml:space="preserve">13 ноября </w:t>
      </w:r>
      <w:proofErr w:type="spellStart"/>
      <w:r w:rsidRPr="00387650">
        <w:rPr>
          <w:rFonts w:ascii="Arial" w:eastAsia="Times New Roman" w:hAnsi="Arial" w:cs="Arial"/>
          <w:strike/>
          <w:sz w:val="28"/>
          <w:szCs w:val="24"/>
          <w:lang w:eastAsia="ru-RU"/>
        </w:rPr>
        <w:t>т.г</w:t>
      </w:r>
      <w:proofErr w:type="spellEnd"/>
      <w:r w:rsidRPr="00387650">
        <w:rPr>
          <w:rFonts w:ascii="Arial" w:eastAsia="Times New Roman" w:hAnsi="Arial" w:cs="Arial"/>
          <w:strike/>
          <w:sz w:val="28"/>
          <w:szCs w:val="24"/>
          <w:lang w:eastAsia="ru-RU"/>
        </w:rPr>
        <w:t>. одобрен Мажилисом Парламента Республики Казахстан</w:t>
      </w:r>
      <w:r w:rsidR="00280442" w:rsidRPr="00387650">
        <w:rPr>
          <w:rFonts w:ascii="Arial" w:eastAsia="Times New Roman" w:hAnsi="Arial" w:cs="Arial"/>
          <w:sz w:val="28"/>
          <w:szCs w:val="24"/>
          <w:lang w:eastAsia="ru-RU"/>
        </w:rPr>
        <w:t xml:space="preserve"> находится на рассмотрении в Сенате Парламента РК.</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Поправки к проекту Закона предусматривают, с 1 января 2020 года:</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1) введение нового государственного пособия многодетным </w:t>
      </w:r>
      <w:proofErr w:type="gramStart"/>
      <w:r w:rsidRPr="00387650">
        <w:rPr>
          <w:rFonts w:ascii="Arial" w:eastAsia="Times New Roman" w:hAnsi="Arial" w:cs="Arial"/>
          <w:sz w:val="28"/>
          <w:szCs w:val="24"/>
          <w:lang w:eastAsia="ru-RU"/>
        </w:rPr>
        <w:t>семьям,  имеющим</w:t>
      </w:r>
      <w:proofErr w:type="gramEnd"/>
      <w:r w:rsidRPr="00387650">
        <w:rPr>
          <w:rFonts w:ascii="Arial" w:eastAsia="Times New Roman" w:hAnsi="Arial" w:cs="Arial"/>
          <w:sz w:val="28"/>
          <w:szCs w:val="24"/>
          <w:lang w:eastAsia="ru-RU"/>
        </w:rPr>
        <w:t xml:space="preserve"> 4 и более несовершеннолетних детей, выплачиваемого независимо от доходов, в дифференцированных </w:t>
      </w:r>
      <w:r w:rsidRPr="00387650">
        <w:rPr>
          <w:rFonts w:ascii="Arial" w:eastAsia="Times New Roman" w:hAnsi="Arial" w:cs="Arial"/>
          <w:sz w:val="28"/>
          <w:szCs w:val="24"/>
          <w:lang w:eastAsia="ru-RU"/>
        </w:rPr>
        <w:lastRenderedPageBreak/>
        <w:t>размерах от 42 496 до 74 388  исходя из количества детей в семье. При этом в рамках АСП будут отменены фиксированные выплаты на детей;</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2) Модернизацию действующей АСП:</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 - </w:t>
      </w:r>
      <w:proofErr w:type="gramStart"/>
      <w:r w:rsidRPr="00387650">
        <w:rPr>
          <w:rFonts w:ascii="Arial" w:eastAsia="Times New Roman" w:hAnsi="Arial" w:cs="Arial"/>
          <w:sz w:val="28"/>
          <w:szCs w:val="24"/>
          <w:lang w:eastAsia="ru-RU"/>
        </w:rPr>
        <w:t>возврат  ежеквартального</w:t>
      </w:r>
      <w:proofErr w:type="gramEnd"/>
      <w:r w:rsidRPr="00387650">
        <w:rPr>
          <w:rFonts w:ascii="Arial" w:eastAsia="Times New Roman" w:hAnsi="Arial" w:cs="Arial"/>
          <w:sz w:val="28"/>
          <w:szCs w:val="24"/>
          <w:lang w:eastAsia="ru-RU"/>
        </w:rPr>
        <w:t xml:space="preserve"> назначения АСП;</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 - усиление требований к трудоспособным получателям АСП, т.е. в случае их отказа от предложенных активных мер содействия занятости, право на получение АСП теряют все члены семьи. Новые условия назначения потребуют активных действий от работников центров занятости, в том числе ассистентов и консультантов;</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 - усиление института участковых комиссий. Для повышения эффективности их деятельности будет увеличен срок проведения обследования материального положения семьи с трех до семи дней. Предусматривается определение компетенции для установления критериев определения нуждаемости в АСП, а также дополняется основание отказа в назначении АСП при предоставлении заключения об отсутствии нуждаемости семьи в оказании помощи;</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 xml:space="preserve">3) внедрение гарантированного социального пакета для детей из числа малообеспеченных семей в возрасте от 1 до 18 лет, предусматривающего бесплатное питание по месту обучения, льготный проезд на городском общественном транспорте, обеспечение школьными формой и принадлежностями, для детей дошкольного возраста - обеспечение продуктовыми наборами и </w:t>
      </w:r>
      <w:r w:rsidRPr="00387650">
        <w:rPr>
          <w:rFonts w:ascii="Arial" w:eastAsia="Times New Roman" w:hAnsi="Arial" w:cs="Arial"/>
          <w:strike/>
          <w:sz w:val="28"/>
          <w:szCs w:val="24"/>
          <w:lang w:eastAsia="ru-RU"/>
        </w:rPr>
        <w:t>гигиеническими принадлежностями.</w:t>
      </w:r>
      <w:r w:rsidR="00280442" w:rsidRPr="00387650">
        <w:rPr>
          <w:rFonts w:ascii="Arial" w:eastAsia="Times New Roman" w:hAnsi="Arial" w:cs="Arial"/>
          <w:strike/>
          <w:sz w:val="28"/>
          <w:szCs w:val="24"/>
          <w:lang w:eastAsia="ru-RU"/>
        </w:rPr>
        <w:t xml:space="preserve"> </w:t>
      </w:r>
      <w:r w:rsidR="00280442" w:rsidRPr="00387650">
        <w:rPr>
          <w:rFonts w:ascii="Arial" w:eastAsia="Times New Roman" w:hAnsi="Arial" w:cs="Arial"/>
          <w:sz w:val="28"/>
          <w:szCs w:val="24"/>
          <w:lang w:eastAsia="ru-RU"/>
        </w:rPr>
        <w:t>средствами бытовой химии.</w:t>
      </w:r>
    </w:p>
    <w:p w:rsidR="008F056E" w:rsidRPr="00387650" w:rsidRDefault="008F056E" w:rsidP="008F056E">
      <w:pPr>
        <w:spacing w:after="0" w:line="240" w:lineRule="auto"/>
        <w:ind w:firstLine="709"/>
        <w:jc w:val="both"/>
        <w:rPr>
          <w:rFonts w:ascii="Arial" w:eastAsia="Times New Roman" w:hAnsi="Arial" w:cs="Arial"/>
          <w:sz w:val="28"/>
          <w:szCs w:val="24"/>
          <w:lang w:eastAsia="ru-RU"/>
        </w:rPr>
      </w:pPr>
      <w:r w:rsidRPr="00387650">
        <w:rPr>
          <w:rFonts w:ascii="Arial" w:eastAsia="Times New Roman" w:hAnsi="Arial" w:cs="Arial"/>
          <w:sz w:val="28"/>
          <w:szCs w:val="24"/>
          <w:lang w:eastAsia="ru-RU"/>
        </w:rPr>
        <w:t>Вышеуказанные изменения, в совокупности, обеспечат адресность, прозрачность и справедливость оказания помощи малообеспеченным гражданам, дадут им новый стимул к труду.</w:t>
      </w:r>
    </w:p>
    <w:p w:rsidR="008F056E" w:rsidRPr="00387650" w:rsidRDefault="008F056E" w:rsidP="004719BB">
      <w:pPr>
        <w:spacing w:after="0" w:line="240" w:lineRule="auto"/>
        <w:ind w:firstLine="709"/>
        <w:jc w:val="both"/>
        <w:rPr>
          <w:rFonts w:ascii="Arial" w:eastAsia="Times New Roman" w:hAnsi="Arial" w:cs="Arial"/>
          <w:strike/>
          <w:sz w:val="28"/>
          <w:szCs w:val="24"/>
          <w:lang w:eastAsia="ru-RU"/>
        </w:rPr>
      </w:pPr>
    </w:p>
    <w:p w:rsidR="004719BB" w:rsidRPr="00387650" w:rsidRDefault="004719BB" w:rsidP="00140C21">
      <w:pPr>
        <w:spacing w:after="0" w:line="240" w:lineRule="auto"/>
        <w:ind w:firstLine="709"/>
        <w:jc w:val="both"/>
        <w:rPr>
          <w:rFonts w:ascii="Arial" w:hAnsi="Arial" w:cs="Arial"/>
          <w:sz w:val="28"/>
          <w:szCs w:val="28"/>
        </w:rPr>
      </w:pPr>
    </w:p>
    <w:p w:rsidR="00322AE3" w:rsidRPr="00387650" w:rsidRDefault="00322AE3">
      <w:pPr>
        <w:spacing w:after="0" w:line="240" w:lineRule="auto"/>
        <w:jc w:val="both"/>
        <w:rPr>
          <w:rFonts w:ascii="Arial" w:eastAsia="Times New Roman" w:hAnsi="Arial" w:cs="Arial"/>
          <w:strike/>
          <w:sz w:val="28"/>
          <w:szCs w:val="24"/>
          <w:lang w:eastAsia="ru-RU"/>
        </w:rPr>
      </w:pPr>
    </w:p>
    <w:p w:rsidR="00BE1859" w:rsidRPr="00387650" w:rsidRDefault="00BE1859">
      <w:pPr>
        <w:spacing w:after="0" w:line="240" w:lineRule="auto"/>
        <w:jc w:val="both"/>
        <w:rPr>
          <w:rFonts w:ascii="Arial" w:eastAsia="Times New Roman" w:hAnsi="Arial" w:cs="Arial"/>
          <w:strike/>
          <w:sz w:val="28"/>
          <w:szCs w:val="24"/>
          <w:lang w:eastAsia="ru-RU"/>
        </w:rPr>
      </w:pPr>
    </w:p>
    <w:p w:rsidR="00F85E38" w:rsidRPr="00387650" w:rsidRDefault="00F85E38">
      <w:pPr>
        <w:widowControl w:val="0"/>
        <w:spacing w:after="0" w:line="240" w:lineRule="auto"/>
        <w:jc w:val="center"/>
        <w:rPr>
          <w:rFonts w:ascii="Arial" w:eastAsia="Times New Roman" w:hAnsi="Arial" w:cs="Arial"/>
          <w:b/>
          <w:sz w:val="28"/>
          <w:szCs w:val="24"/>
        </w:rPr>
      </w:pPr>
    </w:p>
    <w:p w:rsidR="00F85E38" w:rsidRPr="00387650" w:rsidRDefault="00F85E38">
      <w:pPr>
        <w:widowControl w:val="0"/>
        <w:spacing w:after="0" w:line="240" w:lineRule="auto"/>
        <w:jc w:val="center"/>
        <w:rPr>
          <w:rFonts w:ascii="Arial" w:eastAsia="Times New Roman" w:hAnsi="Arial" w:cs="Arial"/>
          <w:b/>
          <w:sz w:val="28"/>
          <w:szCs w:val="24"/>
        </w:rPr>
      </w:pPr>
    </w:p>
    <w:p w:rsidR="00F85E38" w:rsidRPr="00387650" w:rsidRDefault="00F85E38">
      <w:pPr>
        <w:widowControl w:val="0"/>
        <w:spacing w:after="0" w:line="240" w:lineRule="auto"/>
        <w:jc w:val="center"/>
        <w:rPr>
          <w:rFonts w:ascii="Arial" w:eastAsia="Times New Roman" w:hAnsi="Arial" w:cs="Arial"/>
          <w:b/>
          <w:sz w:val="28"/>
          <w:szCs w:val="24"/>
        </w:rPr>
      </w:pPr>
    </w:p>
    <w:p w:rsidR="00F85E38" w:rsidRPr="00387650" w:rsidRDefault="00F85E38">
      <w:pPr>
        <w:widowControl w:val="0"/>
        <w:spacing w:after="0" w:line="240" w:lineRule="auto"/>
        <w:jc w:val="center"/>
        <w:rPr>
          <w:rFonts w:ascii="Arial" w:eastAsia="Times New Roman" w:hAnsi="Arial" w:cs="Arial"/>
          <w:b/>
          <w:sz w:val="28"/>
          <w:szCs w:val="24"/>
        </w:rPr>
      </w:pPr>
    </w:p>
    <w:p w:rsidR="004719BB" w:rsidRPr="00387650" w:rsidRDefault="004719BB">
      <w:pPr>
        <w:rPr>
          <w:rFonts w:ascii="Arial" w:eastAsia="Times New Roman" w:hAnsi="Arial" w:cs="Arial"/>
          <w:b/>
          <w:sz w:val="28"/>
          <w:szCs w:val="24"/>
        </w:rPr>
      </w:pPr>
      <w:r w:rsidRPr="00387650">
        <w:rPr>
          <w:rFonts w:ascii="Arial" w:eastAsia="Times New Roman" w:hAnsi="Arial" w:cs="Arial"/>
          <w:b/>
          <w:sz w:val="28"/>
          <w:szCs w:val="24"/>
        </w:rPr>
        <w:br w:type="page"/>
      </w:r>
    </w:p>
    <w:p w:rsidR="00322AE3" w:rsidRPr="00387650" w:rsidRDefault="00D42B44">
      <w:pPr>
        <w:widowControl w:val="0"/>
        <w:spacing w:after="0" w:line="240" w:lineRule="auto"/>
        <w:jc w:val="center"/>
        <w:rPr>
          <w:rFonts w:ascii="Arial" w:eastAsia="Times New Roman" w:hAnsi="Arial" w:cs="Arial"/>
          <w:b/>
          <w:sz w:val="28"/>
          <w:szCs w:val="24"/>
        </w:rPr>
      </w:pPr>
      <w:r w:rsidRPr="00387650">
        <w:rPr>
          <w:rFonts w:ascii="Arial" w:eastAsia="Times New Roman" w:hAnsi="Arial" w:cs="Arial"/>
          <w:b/>
          <w:sz w:val="28"/>
          <w:szCs w:val="24"/>
        </w:rPr>
        <w:lastRenderedPageBreak/>
        <w:t>ПРИЛОЖЕНИЯ</w:t>
      </w:r>
    </w:p>
    <w:p w:rsidR="00CA1CDF" w:rsidRPr="00387650" w:rsidRDefault="00CA1CDF">
      <w:pPr>
        <w:widowControl w:val="0"/>
        <w:spacing w:after="0" w:line="240" w:lineRule="auto"/>
        <w:jc w:val="center"/>
        <w:rPr>
          <w:rFonts w:ascii="Arial" w:eastAsia="Times New Roman" w:hAnsi="Arial" w:cs="Arial"/>
          <w:b/>
          <w:sz w:val="28"/>
          <w:szCs w:val="24"/>
        </w:rPr>
      </w:pPr>
    </w:p>
    <w:p w:rsidR="00322AE3" w:rsidRPr="00387650" w:rsidRDefault="00D42B44">
      <w:pPr>
        <w:widowControl w:val="0"/>
        <w:spacing w:after="0" w:line="240" w:lineRule="auto"/>
        <w:jc w:val="center"/>
        <w:rPr>
          <w:rFonts w:ascii="Arial" w:eastAsia="Times New Roman" w:hAnsi="Arial" w:cs="Arial"/>
          <w:b/>
          <w:sz w:val="28"/>
          <w:szCs w:val="24"/>
        </w:rPr>
      </w:pPr>
      <w:r w:rsidRPr="00387650">
        <w:rPr>
          <w:rFonts w:ascii="Arial" w:eastAsia="Times New Roman" w:hAnsi="Arial" w:cs="Arial"/>
          <w:b/>
          <w:sz w:val="28"/>
          <w:szCs w:val="24"/>
        </w:rPr>
        <w:t>Величина прожиточного минимума</w:t>
      </w:r>
    </w:p>
    <w:p w:rsidR="00322AE3" w:rsidRPr="00387650" w:rsidRDefault="00D42B44">
      <w:pPr>
        <w:widowControl w:val="0"/>
        <w:spacing w:after="0" w:line="240" w:lineRule="auto"/>
        <w:jc w:val="center"/>
        <w:rPr>
          <w:rFonts w:ascii="Arial" w:eastAsia="Times New Roman" w:hAnsi="Arial" w:cs="Arial"/>
          <w:sz w:val="18"/>
          <w:szCs w:val="17"/>
        </w:rPr>
      </w:pPr>
      <w:r w:rsidRPr="00387650">
        <w:rPr>
          <w:rFonts w:ascii="Arial" w:eastAsia="Times New Roman" w:hAnsi="Arial" w:cs="Arial"/>
          <w:sz w:val="18"/>
          <w:szCs w:val="17"/>
        </w:rPr>
        <w:t>(в нац. валюте и по среднегодовым курсам нац. валют к доллару США; в месяц, в расчете на душу населения)</w:t>
      </w:r>
    </w:p>
    <w:p w:rsidR="00322AE3" w:rsidRPr="00387650" w:rsidRDefault="00322AE3">
      <w:pPr>
        <w:widowControl w:val="0"/>
        <w:spacing w:after="0" w:line="240" w:lineRule="auto"/>
        <w:jc w:val="center"/>
        <w:rPr>
          <w:rFonts w:ascii="Arial" w:eastAsia="Times New Roman" w:hAnsi="Arial" w:cs="Arial"/>
          <w:sz w:val="18"/>
          <w:szCs w:val="17"/>
        </w:rPr>
      </w:pPr>
    </w:p>
    <w:tbl>
      <w:tblPr>
        <w:tblW w:w="0" w:type="auto"/>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40"/>
        <w:gridCol w:w="1438"/>
        <w:gridCol w:w="1516"/>
        <w:gridCol w:w="1886"/>
        <w:gridCol w:w="1354"/>
      </w:tblGrid>
      <w:tr w:rsidR="00322AE3" w:rsidRPr="00387650">
        <w:trPr>
          <w:trHeight w:val="170"/>
        </w:trPr>
        <w:tc>
          <w:tcPr>
            <w:tcW w:w="3240" w:type="dxa"/>
            <w:tcBorders>
              <w:bottom w:val="nil"/>
            </w:tcBorders>
            <w:vAlign w:val="center"/>
          </w:tcPr>
          <w:p w:rsidR="00322AE3" w:rsidRPr="00387650" w:rsidRDefault="00322AE3">
            <w:pPr>
              <w:widowControl w:val="0"/>
              <w:jc w:val="center"/>
              <w:rPr>
                <w:rFonts w:ascii="Arial" w:eastAsia="Times New Roman" w:hAnsi="Arial" w:cs="Arial"/>
                <w:sz w:val="17"/>
                <w:szCs w:val="17"/>
              </w:rPr>
            </w:pPr>
          </w:p>
        </w:tc>
        <w:tc>
          <w:tcPr>
            <w:tcW w:w="2954" w:type="dxa"/>
            <w:gridSpan w:val="2"/>
            <w:vAlign w:val="center"/>
          </w:tcPr>
          <w:p w:rsidR="00322AE3" w:rsidRPr="00387650" w:rsidRDefault="00D42B44">
            <w:pPr>
              <w:widowControl w:val="0"/>
              <w:jc w:val="center"/>
              <w:rPr>
                <w:rFonts w:ascii="Arial" w:eastAsia="Times New Roman" w:hAnsi="Arial" w:cs="Arial"/>
                <w:b/>
                <w:sz w:val="24"/>
                <w:szCs w:val="17"/>
              </w:rPr>
            </w:pPr>
            <w:r w:rsidRPr="00387650">
              <w:rPr>
                <w:rFonts w:ascii="Arial" w:eastAsia="Times New Roman" w:hAnsi="Arial" w:cs="Arial"/>
                <w:b/>
                <w:sz w:val="24"/>
                <w:szCs w:val="17"/>
              </w:rPr>
              <w:t>Единиц нац. валюты</w:t>
            </w:r>
          </w:p>
        </w:tc>
        <w:tc>
          <w:tcPr>
            <w:tcW w:w="3240" w:type="dxa"/>
            <w:gridSpan w:val="2"/>
            <w:vAlign w:val="center"/>
          </w:tcPr>
          <w:p w:rsidR="00322AE3" w:rsidRPr="00387650" w:rsidRDefault="00D42B44">
            <w:pPr>
              <w:widowControl w:val="0"/>
              <w:jc w:val="center"/>
              <w:rPr>
                <w:rFonts w:ascii="Arial" w:eastAsia="Times New Roman" w:hAnsi="Arial" w:cs="Arial"/>
                <w:b/>
                <w:sz w:val="24"/>
                <w:szCs w:val="17"/>
              </w:rPr>
            </w:pPr>
            <w:r w:rsidRPr="00387650">
              <w:rPr>
                <w:rFonts w:ascii="Arial" w:eastAsia="Times New Roman" w:hAnsi="Arial" w:cs="Arial"/>
                <w:b/>
                <w:sz w:val="24"/>
                <w:szCs w:val="17"/>
              </w:rPr>
              <w:t>Долларов США</w:t>
            </w:r>
          </w:p>
        </w:tc>
      </w:tr>
      <w:tr w:rsidR="00322AE3" w:rsidRPr="00387650">
        <w:trPr>
          <w:trHeight w:val="170"/>
        </w:trPr>
        <w:tc>
          <w:tcPr>
            <w:tcW w:w="3240" w:type="dxa"/>
            <w:tcBorders>
              <w:top w:val="nil"/>
            </w:tcBorders>
            <w:vAlign w:val="center"/>
          </w:tcPr>
          <w:p w:rsidR="00322AE3" w:rsidRPr="00387650" w:rsidRDefault="00322AE3">
            <w:pPr>
              <w:widowControl w:val="0"/>
              <w:jc w:val="center"/>
              <w:rPr>
                <w:rFonts w:ascii="Arial" w:eastAsia="Times New Roman" w:hAnsi="Arial" w:cs="Arial"/>
                <w:sz w:val="17"/>
                <w:szCs w:val="17"/>
              </w:rPr>
            </w:pPr>
          </w:p>
        </w:tc>
        <w:tc>
          <w:tcPr>
            <w:tcW w:w="1438" w:type="dxa"/>
            <w:vAlign w:val="center"/>
          </w:tcPr>
          <w:p w:rsidR="00322AE3" w:rsidRPr="00387650" w:rsidRDefault="00D42B44">
            <w:pPr>
              <w:widowControl w:val="0"/>
              <w:jc w:val="center"/>
              <w:rPr>
                <w:rFonts w:ascii="Arial" w:eastAsia="Times New Roman" w:hAnsi="Arial" w:cs="Arial"/>
                <w:b/>
                <w:sz w:val="24"/>
                <w:szCs w:val="17"/>
              </w:rPr>
            </w:pPr>
            <w:r w:rsidRPr="00387650">
              <w:rPr>
                <w:rFonts w:ascii="Arial" w:eastAsia="Times New Roman" w:hAnsi="Arial" w:cs="Arial"/>
                <w:b/>
                <w:sz w:val="24"/>
                <w:szCs w:val="17"/>
              </w:rPr>
              <w:t>2016</w:t>
            </w:r>
          </w:p>
        </w:tc>
        <w:tc>
          <w:tcPr>
            <w:tcW w:w="1516" w:type="dxa"/>
            <w:vAlign w:val="center"/>
          </w:tcPr>
          <w:p w:rsidR="00322AE3" w:rsidRPr="00387650" w:rsidRDefault="00D42B44">
            <w:pPr>
              <w:widowControl w:val="0"/>
              <w:jc w:val="center"/>
              <w:rPr>
                <w:rFonts w:ascii="Arial" w:eastAsia="Times New Roman" w:hAnsi="Arial" w:cs="Arial"/>
                <w:b/>
                <w:sz w:val="24"/>
                <w:szCs w:val="17"/>
              </w:rPr>
            </w:pPr>
            <w:r w:rsidRPr="00387650">
              <w:rPr>
                <w:rFonts w:ascii="Arial" w:eastAsia="Times New Roman" w:hAnsi="Arial" w:cs="Arial"/>
                <w:b/>
                <w:sz w:val="24"/>
                <w:szCs w:val="17"/>
              </w:rPr>
              <w:t>2017</w:t>
            </w:r>
          </w:p>
        </w:tc>
        <w:tc>
          <w:tcPr>
            <w:tcW w:w="1886" w:type="dxa"/>
            <w:vAlign w:val="center"/>
          </w:tcPr>
          <w:p w:rsidR="00322AE3" w:rsidRPr="00387650" w:rsidRDefault="00D42B44">
            <w:pPr>
              <w:widowControl w:val="0"/>
              <w:jc w:val="center"/>
              <w:rPr>
                <w:rFonts w:ascii="Arial" w:eastAsia="Times New Roman" w:hAnsi="Arial" w:cs="Arial"/>
                <w:b/>
                <w:sz w:val="24"/>
                <w:szCs w:val="17"/>
              </w:rPr>
            </w:pPr>
            <w:r w:rsidRPr="00387650">
              <w:rPr>
                <w:rFonts w:ascii="Arial" w:eastAsia="Times New Roman" w:hAnsi="Arial" w:cs="Arial"/>
                <w:b/>
                <w:sz w:val="24"/>
                <w:szCs w:val="17"/>
              </w:rPr>
              <w:t>2016</w:t>
            </w:r>
          </w:p>
        </w:tc>
        <w:tc>
          <w:tcPr>
            <w:tcW w:w="1354" w:type="dxa"/>
            <w:vAlign w:val="center"/>
          </w:tcPr>
          <w:p w:rsidR="00322AE3" w:rsidRPr="00387650" w:rsidRDefault="00D42B44">
            <w:pPr>
              <w:widowControl w:val="0"/>
              <w:jc w:val="center"/>
              <w:rPr>
                <w:rFonts w:ascii="Arial" w:eastAsia="Times New Roman" w:hAnsi="Arial" w:cs="Arial"/>
                <w:b/>
                <w:sz w:val="24"/>
                <w:szCs w:val="17"/>
              </w:rPr>
            </w:pPr>
            <w:r w:rsidRPr="00387650">
              <w:rPr>
                <w:rFonts w:ascii="Arial" w:eastAsia="Times New Roman" w:hAnsi="Arial" w:cs="Arial"/>
                <w:b/>
                <w:sz w:val="24"/>
                <w:szCs w:val="17"/>
              </w:rPr>
              <w:t>2017</w:t>
            </w:r>
          </w:p>
        </w:tc>
      </w:tr>
      <w:tr w:rsidR="00322AE3" w:rsidRPr="00387650">
        <w:trPr>
          <w:trHeight w:val="170"/>
        </w:trPr>
        <w:tc>
          <w:tcPr>
            <w:tcW w:w="3240" w:type="dxa"/>
            <w:tcBorders>
              <w:bottom w:val="nil"/>
            </w:tcBorders>
            <w:vAlign w:val="center"/>
          </w:tcPr>
          <w:p w:rsidR="00322AE3" w:rsidRPr="00387650" w:rsidRDefault="00D42B44">
            <w:pPr>
              <w:widowControl w:val="0"/>
              <w:rPr>
                <w:rFonts w:ascii="Arial" w:eastAsia="Times New Roman" w:hAnsi="Arial" w:cs="Arial"/>
                <w:sz w:val="24"/>
              </w:rPr>
            </w:pPr>
            <w:r w:rsidRPr="00387650">
              <w:rPr>
                <w:rFonts w:ascii="Arial" w:eastAsia="Times New Roman" w:hAnsi="Arial" w:cs="Arial"/>
                <w:b/>
                <w:sz w:val="24"/>
              </w:rPr>
              <w:t>Азербайджан,</w:t>
            </w:r>
            <w:r w:rsidRPr="00387650">
              <w:rPr>
                <w:rFonts w:ascii="Arial" w:eastAsia="Times New Roman" w:hAnsi="Arial" w:cs="Arial"/>
                <w:sz w:val="24"/>
              </w:rPr>
              <w:t xml:space="preserve"> </w:t>
            </w:r>
            <w:proofErr w:type="spellStart"/>
            <w:r w:rsidRPr="00387650">
              <w:rPr>
                <w:rFonts w:ascii="Arial" w:eastAsia="Times New Roman" w:hAnsi="Arial" w:cs="Arial"/>
                <w:sz w:val="24"/>
              </w:rPr>
              <w:t>манатов</w:t>
            </w:r>
            <w:proofErr w:type="spellEnd"/>
          </w:p>
        </w:tc>
        <w:tc>
          <w:tcPr>
            <w:tcW w:w="1438" w:type="dxa"/>
            <w:tcBorders>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136</w:t>
            </w:r>
          </w:p>
        </w:tc>
        <w:tc>
          <w:tcPr>
            <w:tcW w:w="1516" w:type="dxa"/>
            <w:tcBorders>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155</w:t>
            </w:r>
          </w:p>
        </w:tc>
        <w:tc>
          <w:tcPr>
            <w:tcW w:w="1886" w:type="dxa"/>
            <w:tcBorders>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85</w:t>
            </w:r>
          </w:p>
        </w:tc>
        <w:tc>
          <w:tcPr>
            <w:tcW w:w="1354" w:type="dxa"/>
            <w:tcBorders>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90</w:t>
            </w:r>
          </w:p>
        </w:tc>
      </w:tr>
      <w:tr w:rsidR="00322AE3" w:rsidRPr="00387650">
        <w:trPr>
          <w:trHeight w:val="170"/>
        </w:trPr>
        <w:tc>
          <w:tcPr>
            <w:tcW w:w="3240" w:type="dxa"/>
            <w:tcBorders>
              <w:top w:val="nil"/>
              <w:bottom w:val="nil"/>
            </w:tcBorders>
            <w:vAlign w:val="center"/>
          </w:tcPr>
          <w:p w:rsidR="00322AE3" w:rsidRPr="00387650" w:rsidRDefault="00D42B44">
            <w:pPr>
              <w:widowControl w:val="0"/>
              <w:rPr>
                <w:rFonts w:ascii="Arial" w:eastAsia="Times New Roman" w:hAnsi="Arial" w:cs="Arial"/>
                <w:sz w:val="24"/>
                <w:vertAlign w:val="superscript"/>
              </w:rPr>
            </w:pPr>
            <w:r w:rsidRPr="00387650">
              <w:rPr>
                <w:rFonts w:ascii="Arial" w:eastAsia="Times New Roman" w:hAnsi="Arial" w:cs="Arial"/>
                <w:b/>
                <w:sz w:val="24"/>
              </w:rPr>
              <w:t xml:space="preserve">Беларусь, </w:t>
            </w:r>
            <w:r w:rsidRPr="00387650">
              <w:rPr>
                <w:rFonts w:ascii="Arial" w:eastAsia="Times New Roman" w:hAnsi="Arial" w:cs="Arial"/>
                <w:sz w:val="24"/>
              </w:rPr>
              <w:t>бел. рублей</w:t>
            </w:r>
          </w:p>
        </w:tc>
        <w:tc>
          <w:tcPr>
            <w:tcW w:w="1438"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173</w:t>
            </w:r>
          </w:p>
        </w:tc>
        <w:tc>
          <w:tcPr>
            <w:tcW w:w="1516"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192</w:t>
            </w:r>
          </w:p>
        </w:tc>
        <w:tc>
          <w:tcPr>
            <w:tcW w:w="1886"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87</w:t>
            </w:r>
          </w:p>
        </w:tc>
        <w:tc>
          <w:tcPr>
            <w:tcW w:w="1354"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100</w:t>
            </w:r>
          </w:p>
        </w:tc>
      </w:tr>
      <w:tr w:rsidR="00322AE3" w:rsidRPr="00387650">
        <w:trPr>
          <w:trHeight w:val="170"/>
        </w:trPr>
        <w:tc>
          <w:tcPr>
            <w:tcW w:w="3240" w:type="dxa"/>
            <w:tcBorders>
              <w:top w:val="nil"/>
              <w:bottom w:val="nil"/>
            </w:tcBorders>
            <w:shd w:val="clear" w:color="auto" w:fill="BDD6EE" w:themeFill="accent1" w:themeFillTint="66"/>
            <w:vAlign w:val="center"/>
          </w:tcPr>
          <w:p w:rsidR="00322AE3" w:rsidRPr="00387650" w:rsidRDefault="00D42B44">
            <w:pPr>
              <w:widowControl w:val="0"/>
              <w:rPr>
                <w:rFonts w:ascii="Arial" w:eastAsia="Times New Roman" w:hAnsi="Arial" w:cs="Arial"/>
                <w:sz w:val="24"/>
              </w:rPr>
            </w:pPr>
            <w:proofErr w:type="gramStart"/>
            <w:r w:rsidRPr="00387650">
              <w:rPr>
                <w:rFonts w:ascii="Arial" w:eastAsia="Times New Roman" w:hAnsi="Arial" w:cs="Arial"/>
                <w:b/>
                <w:sz w:val="24"/>
              </w:rPr>
              <w:t>Казахстан,</w:t>
            </w:r>
            <w:r w:rsidRPr="00387650">
              <w:rPr>
                <w:rFonts w:ascii="Arial" w:eastAsia="Times New Roman" w:hAnsi="Arial" w:cs="Arial"/>
                <w:sz w:val="24"/>
              </w:rPr>
              <w:t xml:space="preserve">  тенге</w:t>
            </w:r>
            <w:proofErr w:type="gramEnd"/>
          </w:p>
        </w:tc>
        <w:tc>
          <w:tcPr>
            <w:tcW w:w="1438" w:type="dxa"/>
            <w:tcBorders>
              <w:top w:val="nil"/>
              <w:bottom w:val="nil"/>
              <w:right w:val="nil"/>
            </w:tcBorders>
            <w:shd w:val="clear" w:color="auto" w:fill="BDD6EE" w:themeFill="accent1" w:themeFillTint="66"/>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21612</w:t>
            </w:r>
          </w:p>
        </w:tc>
        <w:tc>
          <w:tcPr>
            <w:tcW w:w="1516" w:type="dxa"/>
            <w:tcBorders>
              <w:top w:val="nil"/>
              <w:left w:val="nil"/>
              <w:bottom w:val="nil"/>
            </w:tcBorders>
            <w:shd w:val="clear" w:color="auto" w:fill="BDD6EE" w:themeFill="accent1" w:themeFillTint="66"/>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23783</w:t>
            </w:r>
          </w:p>
        </w:tc>
        <w:tc>
          <w:tcPr>
            <w:tcW w:w="1886" w:type="dxa"/>
            <w:tcBorders>
              <w:top w:val="nil"/>
              <w:bottom w:val="nil"/>
              <w:right w:val="nil"/>
            </w:tcBorders>
            <w:shd w:val="clear" w:color="auto" w:fill="BDD6EE" w:themeFill="accent1" w:themeFillTint="66"/>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63</w:t>
            </w:r>
          </w:p>
        </w:tc>
        <w:tc>
          <w:tcPr>
            <w:tcW w:w="1354" w:type="dxa"/>
            <w:tcBorders>
              <w:top w:val="nil"/>
              <w:left w:val="nil"/>
              <w:bottom w:val="nil"/>
            </w:tcBorders>
            <w:shd w:val="clear" w:color="auto" w:fill="BDD6EE" w:themeFill="accent1" w:themeFillTint="66"/>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73</w:t>
            </w:r>
          </w:p>
        </w:tc>
      </w:tr>
      <w:tr w:rsidR="00322AE3" w:rsidRPr="00387650">
        <w:trPr>
          <w:trHeight w:val="170"/>
        </w:trPr>
        <w:tc>
          <w:tcPr>
            <w:tcW w:w="3240" w:type="dxa"/>
            <w:tcBorders>
              <w:top w:val="nil"/>
              <w:bottom w:val="nil"/>
            </w:tcBorders>
            <w:vAlign w:val="center"/>
          </w:tcPr>
          <w:p w:rsidR="00322AE3" w:rsidRPr="00387650" w:rsidRDefault="00D42B44">
            <w:pPr>
              <w:widowControl w:val="0"/>
              <w:rPr>
                <w:rFonts w:ascii="Arial" w:eastAsia="Times New Roman" w:hAnsi="Arial" w:cs="Arial"/>
                <w:sz w:val="24"/>
              </w:rPr>
            </w:pPr>
            <w:r w:rsidRPr="00387650">
              <w:rPr>
                <w:rFonts w:ascii="Arial" w:eastAsia="Times New Roman" w:hAnsi="Arial" w:cs="Arial"/>
                <w:b/>
                <w:sz w:val="24"/>
              </w:rPr>
              <w:t>Кыргызстан,</w:t>
            </w:r>
            <w:r w:rsidRPr="00387650">
              <w:rPr>
                <w:rFonts w:ascii="Arial" w:eastAsia="Times New Roman" w:hAnsi="Arial" w:cs="Arial"/>
                <w:sz w:val="24"/>
              </w:rPr>
              <w:t xml:space="preserve"> сомов</w:t>
            </w:r>
          </w:p>
        </w:tc>
        <w:tc>
          <w:tcPr>
            <w:tcW w:w="1438"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4794</w:t>
            </w:r>
          </w:p>
        </w:tc>
        <w:tc>
          <w:tcPr>
            <w:tcW w:w="1516"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4901</w:t>
            </w:r>
          </w:p>
        </w:tc>
        <w:tc>
          <w:tcPr>
            <w:tcW w:w="1886"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69</w:t>
            </w:r>
          </w:p>
        </w:tc>
        <w:tc>
          <w:tcPr>
            <w:tcW w:w="1354"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71</w:t>
            </w:r>
          </w:p>
        </w:tc>
      </w:tr>
      <w:tr w:rsidR="00322AE3" w:rsidRPr="00387650">
        <w:trPr>
          <w:trHeight w:val="170"/>
        </w:trPr>
        <w:tc>
          <w:tcPr>
            <w:tcW w:w="3240" w:type="dxa"/>
            <w:tcBorders>
              <w:top w:val="nil"/>
              <w:bottom w:val="nil"/>
            </w:tcBorders>
            <w:vAlign w:val="center"/>
          </w:tcPr>
          <w:p w:rsidR="00322AE3" w:rsidRPr="00387650" w:rsidRDefault="00D42B44">
            <w:pPr>
              <w:widowControl w:val="0"/>
              <w:rPr>
                <w:rFonts w:ascii="Arial" w:eastAsia="Times New Roman" w:hAnsi="Arial" w:cs="Arial"/>
                <w:sz w:val="24"/>
              </w:rPr>
            </w:pPr>
            <w:r w:rsidRPr="00387650">
              <w:rPr>
                <w:rFonts w:ascii="Arial" w:eastAsia="Times New Roman" w:hAnsi="Arial" w:cs="Arial"/>
                <w:b/>
                <w:sz w:val="24"/>
              </w:rPr>
              <w:t>Молдова,</w:t>
            </w:r>
            <w:r w:rsidRPr="00387650">
              <w:rPr>
                <w:rFonts w:ascii="Arial" w:eastAsia="Times New Roman" w:hAnsi="Arial" w:cs="Arial"/>
                <w:sz w:val="24"/>
              </w:rPr>
              <w:t xml:space="preserve"> лей</w:t>
            </w:r>
          </w:p>
        </w:tc>
        <w:tc>
          <w:tcPr>
            <w:tcW w:w="1438"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1799</w:t>
            </w:r>
          </w:p>
        </w:tc>
        <w:tc>
          <w:tcPr>
            <w:tcW w:w="1516"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1862</w:t>
            </w:r>
          </w:p>
        </w:tc>
        <w:tc>
          <w:tcPr>
            <w:tcW w:w="1886"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90</w:t>
            </w:r>
          </w:p>
        </w:tc>
        <w:tc>
          <w:tcPr>
            <w:tcW w:w="1354"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101</w:t>
            </w:r>
          </w:p>
        </w:tc>
      </w:tr>
      <w:tr w:rsidR="00322AE3" w:rsidRPr="00387650">
        <w:trPr>
          <w:trHeight w:val="170"/>
        </w:trPr>
        <w:tc>
          <w:tcPr>
            <w:tcW w:w="3240" w:type="dxa"/>
            <w:tcBorders>
              <w:top w:val="nil"/>
              <w:bottom w:val="nil"/>
            </w:tcBorders>
            <w:vAlign w:val="center"/>
          </w:tcPr>
          <w:p w:rsidR="00322AE3" w:rsidRPr="00387650" w:rsidRDefault="00D42B44">
            <w:pPr>
              <w:widowControl w:val="0"/>
              <w:rPr>
                <w:rFonts w:ascii="Arial" w:eastAsia="Times New Roman" w:hAnsi="Arial" w:cs="Arial"/>
                <w:sz w:val="24"/>
              </w:rPr>
            </w:pPr>
            <w:r w:rsidRPr="00387650">
              <w:rPr>
                <w:rFonts w:ascii="Arial" w:eastAsia="Times New Roman" w:hAnsi="Arial" w:cs="Arial"/>
                <w:b/>
                <w:sz w:val="24"/>
              </w:rPr>
              <w:t>Россия,</w:t>
            </w:r>
            <w:r w:rsidRPr="00387650">
              <w:rPr>
                <w:rFonts w:ascii="Arial" w:eastAsia="Times New Roman" w:hAnsi="Arial" w:cs="Arial"/>
                <w:sz w:val="24"/>
              </w:rPr>
              <w:t xml:space="preserve"> рублей</w:t>
            </w:r>
          </w:p>
        </w:tc>
        <w:tc>
          <w:tcPr>
            <w:tcW w:w="1438"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9828</w:t>
            </w:r>
          </w:p>
        </w:tc>
        <w:tc>
          <w:tcPr>
            <w:tcW w:w="1516"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10088</w:t>
            </w:r>
          </w:p>
        </w:tc>
        <w:tc>
          <w:tcPr>
            <w:tcW w:w="1886" w:type="dxa"/>
            <w:tcBorders>
              <w:top w:val="nil"/>
              <w:bottom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147</w:t>
            </w:r>
          </w:p>
        </w:tc>
        <w:tc>
          <w:tcPr>
            <w:tcW w:w="1354" w:type="dxa"/>
            <w:tcBorders>
              <w:top w:val="nil"/>
              <w:left w:val="nil"/>
              <w:bottom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173</w:t>
            </w:r>
          </w:p>
        </w:tc>
      </w:tr>
      <w:tr w:rsidR="00322AE3" w:rsidRPr="00387650">
        <w:trPr>
          <w:trHeight w:val="170"/>
        </w:trPr>
        <w:tc>
          <w:tcPr>
            <w:tcW w:w="3240" w:type="dxa"/>
            <w:tcBorders>
              <w:top w:val="nil"/>
            </w:tcBorders>
            <w:vAlign w:val="center"/>
          </w:tcPr>
          <w:p w:rsidR="00322AE3" w:rsidRPr="00387650" w:rsidRDefault="00D42B44">
            <w:pPr>
              <w:widowControl w:val="0"/>
              <w:rPr>
                <w:rFonts w:ascii="Arial" w:eastAsia="Times New Roman" w:hAnsi="Arial" w:cs="Arial"/>
                <w:sz w:val="24"/>
                <w:vertAlign w:val="superscript"/>
              </w:rPr>
            </w:pPr>
            <w:r w:rsidRPr="00387650">
              <w:rPr>
                <w:rFonts w:ascii="Arial" w:eastAsia="Times New Roman" w:hAnsi="Arial" w:cs="Arial"/>
                <w:b/>
                <w:sz w:val="24"/>
              </w:rPr>
              <w:t>Украина,</w:t>
            </w:r>
            <w:r w:rsidRPr="00387650">
              <w:rPr>
                <w:rFonts w:ascii="Arial" w:eastAsia="Times New Roman" w:hAnsi="Arial" w:cs="Arial"/>
                <w:sz w:val="24"/>
              </w:rPr>
              <w:t xml:space="preserve"> гривен</w:t>
            </w:r>
          </w:p>
        </w:tc>
        <w:tc>
          <w:tcPr>
            <w:tcW w:w="1438" w:type="dxa"/>
            <w:tcBorders>
              <w:top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1388</w:t>
            </w:r>
          </w:p>
        </w:tc>
        <w:tc>
          <w:tcPr>
            <w:tcW w:w="1516" w:type="dxa"/>
            <w:tcBorders>
              <w:top w:val="nil"/>
              <w:lef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1604</w:t>
            </w:r>
          </w:p>
        </w:tc>
        <w:tc>
          <w:tcPr>
            <w:tcW w:w="1886" w:type="dxa"/>
            <w:tcBorders>
              <w:top w:val="nil"/>
              <w:righ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54</w:t>
            </w:r>
          </w:p>
        </w:tc>
        <w:tc>
          <w:tcPr>
            <w:tcW w:w="1354" w:type="dxa"/>
            <w:tcBorders>
              <w:top w:val="nil"/>
              <w:left w:val="nil"/>
            </w:tcBorders>
            <w:vAlign w:val="center"/>
          </w:tcPr>
          <w:p w:rsidR="00322AE3" w:rsidRPr="00387650" w:rsidRDefault="00D42B44">
            <w:pPr>
              <w:widowControl w:val="0"/>
              <w:ind w:right="170"/>
              <w:jc w:val="center"/>
              <w:rPr>
                <w:rFonts w:ascii="Arial" w:eastAsia="Times New Roman" w:hAnsi="Arial" w:cs="Arial"/>
                <w:sz w:val="24"/>
                <w:szCs w:val="21"/>
              </w:rPr>
            </w:pPr>
            <w:r w:rsidRPr="00387650">
              <w:rPr>
                <w:rFonts w:ascii="Arial" w:eastAsia="Times New Roman" w:hAnsi="Arial" w:cs="Arial"/>
                <w:sz w:val="24"/>
                <w:szCs w:val="21"/>
              </w:rPr>
              <w:t>62</w:t>
            </w:r>
          </w:p>
        </w:tc>
      </w:tr>
    </w:tbl>
    <w:p w:rsidR="00322AE3" w:rsidRPr="00387650" w:rsidRDefault="00322AE3">
      <w:pPr>
        <w:ind w:right="2366"/>
        <w:jc w:val="center"/>
        <w:rPr>
          <w:rFonts w:ascii="Arial" w:hAnsi="Arial" w:cs="Arial"/>
          <w:b/>
        </w:rPr>
      </w:pPr>
    </w:p>
    <w:p w:rsidR="00322AE3" w:rsidRPr="00387650" w:rsidRDefault="00322AE3">
      <w:pPr>
        <w:ind w:right="1786"/>
        <w:jc w:val="center"/>
        <w:rPr>
          <w:rFonts w:ascii="Arial" w:hAnsi="Arial" w:cs="Arial"/>
          <w:b/>
        </w:rPr>
      </w:pPr>
    </w:p>
    <w:p w:rsidR="00322AE3" w:rsidRPr="00387650" w:rsidRDefault="00D42B44" w:rsidP="00C665A5">
      <w:pPr>
        <w:spacing w:after="0" w:line="240" w:lineRule="auto"/>
        <w:ind w:right="-1"/>
        <w:jc w:val="center"/>
        <w:rPr>
          <w:rFonts w:ascii="Arial" w:hAnsi="Arial" w:cs="Arial"/>
          <w:b/>
          <w:sz w:val="28"/>
        </w:rPr>
      </w:pPr>
      <w:r w:rsidRPr="00387650">
        <w:rPr>
          <w:rFonts w:ascii="Arial" w:hAnsi="Arial" w:cs="Arial"/>
          <w:b/>
          <w:sz w:val="28"/>
        </w:rPr>
        <w:t>Доля населения, проживающего за чертой бедности, принятой на национальном уровне</w:t>
      </w:r>
    </w:p>
    <w:p w:rsidR="00322AE3" w:rsidRPr="00387650" w:rsidRDefault="00D42B44" w:rsidP="00C665A5">
      <w:pPr>
        <w:spacing w:after="0" w:line="240" w:lineRule="auto"/>
        <w:ind w:right="-1"/>
        <w:jc w:val="center"/>
        <w:rPr>
          <w:rFonts w:ascii="Arial" w:hAnsi="Arial" w:cs="Arial"/>
          <w:sz w:val="18"/>
        </w:rPr>
      </w:pPr>
      <w:r w:rsidRPr="00387650">
        <w:rPr>
          <w:rFonts w:ascii="Arial" w:hAnsi="Arial" w:cs="Arial"/>
          <w:sz w:val="18"/>
        </w:rPr>
        <w:t>(в % ко всему населению)</w:t>
      </w:r>
    </w:p>
    <w:p w:rsidR="00322AE3" w:rsidRPr="00387650" w:rsidRDefault="00322AE3">
      <w:pPr>
        <w:spacing w:after="0" w:line="240" w:lineRule="auto"/>
        <w:ind w:right="1786"/>
        <w:jc w:val="center"/>
        <w:rPr>
          <w:rFonts w:ascii="Arial" w:hAnsi="Arial" w:cs="Arial"/>
          <w:sz w:val="18"/>
        </w:rPr>
      </w:pPr>
    </w:p>
    <w:tbl>
      <w:tblPr>
        <w:tblW w:w="9518" w:type="dxa"/>
        <w:tblInd w:w="93" w:type="dxa"/>
        <w:tblLook w:val="04A0" w:firstRow="1" w:lastRow="0" w:firstColumn="1" w:lastColumn="0" w:noHBand="0" w:noVBand="1"/>
      </w:tblPr>
      <w:tblGrid>
        <w:gridCol w:w="4243"/>
        <w:gridCol w:w="1055"/>
        <w:gridCol w:w="1055"/>
        <w:gridCol w:w="1055"/>
        <w:gridCol w:w="1055"/>
        <w:gridCol w:w="1055"/>
      </w:tblGrid>
      <w:tr w:rsidR="00322AE3" w:rsidRPr="00387650" w:rsidTr="00C665A5">
        <w:trPr>
          <w:trHeight w:val="23"/>
        </w:trPr>
        <w:tc>
          <w:tcPr>
            <w:tcW w:w="4243"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 </w:t>
            </w:r>
          </w:p>
        </w:tc>
        <w:tc>
          <w:tcPr>
            <w:tcW w:w="1055" w:type="dxa"/>
            <w:tcBorders>
              <w:top w:val="single" w:sz="8" w:space="0" w:color="auto"/>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rPr>
              <w:t>2013</w:t>
            </w:r>
          </w:p>
        </w:tc>
        <w:tc>
          <w:tcPr>
            <w:tcW w:w="1055" w:type="dxa"/>
            <w:tcBorders>
              <w:top w:val="single" w:sz="8" w:space="0" w:color="auto"/>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rPr>
              <w:t>2014</w:t>
            </w:r>
          </w:p>
        </w:tc>
        <w:tc>
          <w:tcPr>
            <w:tcW w:w="1055" w:type="dxa"/>
            <w:tcBorders>
              <w:top w:val="single" w:sz="8" w:space="0" w:color="auto"/>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rPr>
              <w:t>2015</w:t>
            </w:r>
          </w:p>
        </w:tc>
        <w:tc>
          <w:tcPr>
            <w:tcW w:w="1055" w:type="dxa"/>
            <w:tcBorders>
              <w:top w:val="single" w:sz="8" w:space="0" w:color="auto"/>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rPr>
              <w:t>2016</w:t>
            </w:r>
          </w:p>
        </w:tc>
        <w:tc>
          <w:tcPr>
            <w:tcW w:w="1055" w:type="dxa"/>
            <w:tcBorders>
              <w:top w:val="single" w:sz="8" w:space="0" w:color="auto"/>
              <w:left w:val="nil"/>
              <w:bottom w:val="single" w:sz="8"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rPr>
              <w:t>2017</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Азербайджан</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5,3</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4,9</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5,9</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5,4</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Армения</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32</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30</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29,8</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Беларусь</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5,5</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4,8</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5,1</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5,7</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5,9</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BDD6EE" w:themeFill="accent1" w:themeFillTint="66"/>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Казахстан</w:t>
            </w:r>
          </w:p>
        </w:tc>
        <w:tc>
          <w:tcPr>
            <w:tcW w:w="1055" w:type="dxa"/>
            <w:tcBorders>
              <w:top w:val="nil"/>
              <w:left w:val="nil"/>
              <w:bottom w:val="single" w:sz="4" w:space="0" w:color="auto"/>
              <w:right w:val="single" w:sz="4" w:space="0" w:color="auto"/>
            </w:tcBorders>
            <w:shd w:val="clear" w:color="auto" w:fill="BDD6EE" w:themeFill="accent1" w:themeFillTint="66"/>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2,9</w:t>
            </w:r>
          </w:p>
        </w:tc>
        <w:tc>
          <w:tcPr>
            <w:tcW w:w="1055" w:type="dxa"/>
            <w:tcBorders>
              <w:top w:val="nil"/>
              <w:left w:val="nil"/>
              <w:bottom w:val="single" w:sz="4" w:space="0" w:color="auto"/>
              <w:right w:val="single" w:sz="4" w:space="0" w:color="auto"/>
            </w:tcBorders>
            <w:shd w:val="clear" w:color="auto" w:fill="BDD6EE" w:themeFill="accent1" w:themeFillTint="66"/>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2,8</w:t>
            </w:r>
          </w:p>
        </w:tc>
        <w:tc>
          <w:tcPr>
            <w:tcW w:w="1055" w:type="dxa"/>
            <w:tcBorders>
              <w:top w:val="nil"/>
              <w:left w:val="nil"/>
              <w:bottom w:val="single" w:sz="4" w:space="0" w:color="auto"/>
              <w:right w:val="single" w:sz="4" w:space="0" w:color="auto"/>
            </w:tcBorders>
            <w:shd w:val="clear" w:color="auto" w:fill="BDD6EE" w:themeFill="accent1" w:themeFillTint="66"/>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2,7</w:t>
            </w:r>
          </w:p>
        </w:tc>
        <w:tc>
          <w:tcPr>
            <w:tcW w:w="1055" w:type="dxa"/>
            <w:tcBorders>
              <w:top w:val="nil"/>
              <w:left w:val="nil"/>
              <w:bottom w:val="single" w:sz="4" w:space="0" w:color="auto"/>
              <w:right w:val="single" w:sz="4" w:space="0" w:color="auto"/>
            </w:tcBorders>
            <w:shd w:val="clear" w:color="auto" w:fill="BDD6EE" w:themeFill="accent1" w:themeFillTint="66"/>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2,6</w:t>
            </w:r>
          </w:p>
        </w:tc>
        <w:tc>
          <w:tcPr>
            <w:tcW w:w="1055" w:type="dxa"/>
            <w:tcBorders>
              <w:top w:val="nil"/>
              <w:left w:val="nil"/>
              <w:bottom w:val="single" w:sz="4" w:space="0" w:color="auto"/>
              <w:right w:val="single" w:sz="8" w:space="0" w:color="auto"/>
            </w:tcBorders>
            <w:shd w:val="clear" w:color="auto" w:fill="BDD6EE" w:themeFill="accent1" w:themeFillTint="66"/>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2,6</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Кыргызстан</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37</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30,6</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32,1</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25,4</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25,6</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Молдова</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12,7</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11,4</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9,6</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Россия</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10,8</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11,2</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13,3</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13,3</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13,2</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Таджикистан</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32</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31</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30,3</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Туркменистан</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r>
      <w:tr w:rsidR="00322AE3" w:rsidRPr="00387650" w:rsidTr="00C665A5">
        <w:trPr>
          <w:trHeight w:val="23"/>
        </w:trPr>
        <w:tc>
          <w:tcPr>
            <w:tcW w:w="4243" w:type="dxa"/>
            <w:tcBorders>
              <w:top w:val="nil"/>
              <w:left w:val="single" w:sz="8" w:space="0" w:color="auto"/>
              <w:bottom w:val="single" w:sz="4"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Узбекистан</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14,1</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c>
          <w:tcPr>
            <w:tcW w:w="1055" w:type="dxa"/>
            <w:tcBorders>
              <w:top w:val="nil"/>
              <w:left w:val="nil"/>
              <w:bottom w:val="single" w:sz="4"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r>
      <w:tr w:rsidR="00322AE3" w:rsidRPr="00387650" w:rsidTr="00C665A5">
        <w:trPr>
          <w:trHeight w:val="23"/>
        </w:trPr>
        <w:tc>
          <w:tcPr>
            <w:tcW w:w="4243" w:type="dxa"/>
            <w:tcBorders>
              <w:top w:val="nil"/>
              <w:left w:val="single" w:sz="8" w:space="0" w:color="auto"/>
              <w:bottom w:val="single" w:sz="8" w:space="0" w:color="auto"/>
              <w:right w:val="single" w:sz="4" w:space="0" w:color="auto"/>
            </w:tcBorders>
            <w:shd w:val="clear" w:color="auto" w:fill="auto"/>
            <w:noWrap/>
            <w:vAlign w:val="center"/>
            <w:hideMark/>
          </w:tcPr>
          <w:p w:rsidR="00322AE3" w:rsidRPr="00387650" w:rsidRDefault="00D42B44">
            <w:pPr>
              <w:spacing w:after="0" w:line="240" w:lineRule="auto"/>
              <w:rPr>
                <w:rFonts w:ascii="Arial" w:eastAsia="Times New Roman" w:hAnsi="Arial" w:cs="Arial"/>
                <w:color w:val="000000"/>
              </w:rPr>
            </w:pPr>
            <w:r w:rsidRPr="00387650">
              <w:rPr>
                <w:rFonts w:ascii="Arial" w:eastAsia="Times New Roman" w:hAnsi="Arial" w:cs="Arial"/>
                <w:color w:val="000000"/>
              </w:rPr>
              <w:t>Украина</w:t>
            </w:r>
          </w:p>
        </w:tc>
        <w:tc>
          <w:tcPr>
            <w:tcW w:w="1055" w:type="dxa"/>
            <w:tcBorders>
              <w:top w:val="nil"/>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8,3</w:t>
            </w:r>
          </w:p>
        </w:tc>
        <w:tc>
          <w:tcPr>
            <w:tcW w:w="1055" w:type="dxa"/>
            <w:tcBorders>
              <w:top w:val="nil"/>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8,6</w:t>
            </w:r>
          </w:p>
        </w:tc>
        <w:tc>
          <w:tcPr>
            <w:tcW w:w="1055" w:type="dxa"/>
            <w:tcBorders>
              <w:top w:val="nil"/>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6,4</w:t>
            </w:r>
          </w:p>
        </w:tc>
        <w:tc>
          <w:tcPr>
            <w:tcW w:w="1055" w:type="dxa"/>
            <w:tcBorders>
              <w:top w:val="nil"/>
              <w:left w:val="nil"/>
              <w:bottom w:val="single" w:sz="8" w:space="0" w:color="auto"/>
              <w:right w:val="single" w:sz="4"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3,8</w:t>
            </w:r>
          </w:p>
        </w:tc>
        <w:tc>
          <w:tcPr>
            <w:tcW w:w="1055" w:type="dxa"/>
            <w:tcBorders>
              <w:top w:val="nil"/>
              <w:left w:val="nil"/>
              <w:bottom w:val="single" w:sz="8" w:space="0" w:color="auto"/>
              <w:right w:val="single" w:sz="8" w:space="0" w:color="auto"/>
            </w:tcBorders>
            <w:shd w:val="clear" w:color="auto" w:fill="auto"/>
            <w:noWrap/>
            <w:vAlign w:val="center"/>
            <w:hideMark/>
          </w:tcPr>
          <w:p w:rsidR="00322AE3" w:rsidRPr="00387650" w:rsidRDefault="00D42B44">
            <w:pPr>
              <w:spacing w:after="0" w:line="240" w:lineRule="auto"/>
              <w:jc w:val="center"/>
              <w:rPr>
                <w:rFonts w:ascii="Arial" w:eastAsia="Times New Roman" w:hAnsi="Arial" w:cs="Arial"/>
                <w:color w:val="000000"/>
              </w:rPr>
            </w:pPr>
            <w:r w:rsidRPr="00387650">
              <w:rPr>
                <w:rFonts w:ascii="Arial" w:eastAsia="Times New Roman" w:hAnsi="Arial" w:cs="Arial"/>
                <w:color w:val="000000"/>
              </w:rPr>
              <w:t>…</w:t>
            </w:r>
          </w:p>
        </w:tc>
      </w:tr>
    </w:tbl>
    <w:p w:rsidR="00322AE3" w:rsidRPr="00387650" w:rsidRDefault="00322AE3">
      <w:pPr>
        <w:ind w:right="1786"/>
        <w:jc w:val="center"/>
        <w:rPr>
          <w:rFonts w:ascii="Arial" w:hAnsi="Arial" w:cs="Arial"/>
          <w:b/>
        </w:rPr>
      </w:pPr>
    </w:p>
    <w:p w:rsidR="00322AE3" w:rsidRPr="00387650" w:rsidRDefault="00322AE3">
      <w:pPr>
        <w:pStyle w:val="aff0"/>
        <w:rPr>
          <w:rFonts w:ascii="Arial" w:hAnsi="Arial"/>
        </w:rPr>
      </w:pPr>
    </w:p>
    <w:p w:rsidR="00322AE3" w:rsidRPr="00387650" w:rsidRDefault="00D42B44">
      <w:pPr>
        <w:pStyle w:val="aff0"/>
        <w:rPr>
          <w:rFonts w:ascii="Arial" w:hAnsi="Arial"/>
        </w:rPr>
      </w:pPr>
      <w:r w:rsidRPr="00387650">
        <w:rPr>
          <w:rStyle w:val="aff2"/>
          <w:rFonts w:ascii="Arial" w:hAnsi="Arial"/>
        </w:rPr>
        <w:footnoteRef/>
      </w:r>
      <w:r w:rsidRPr="00387650">
        <w:rPr>
          <w:rFonts w:ascii="Arial" w:hAnsi="Arial"/>
        </w:rPr>
        <w:t xml:space="preserve"> Составлены по данным из:</w:t>
      </w:r>
    </w:p>
    <w:p w:rsidR="00322AE3" w:rsidRPr="00387650" w:rsidRDefault="00D42B44">
      <w:pPr>
        <w:pStyle w:val="aff0"/>
        <w:rPr>
          <w:rFonts w:ascii="Arial" w:hAnsi="Arial"/>
        </w:rPr>
      </w:pPr>
      <w:r w:rsidRPr="00387650">
        <w:rPr>
          <w:rFonts w:ascii="Arial" w:hAnsi="Arial"/>
        </w:rPr>
        <w:t>1) Сборник «Мониторинг показателей качества жизни населения в странах Содружества Независимых Государств 2013-2016». Межгосударственный статистический комитет СНГ. – М., 2017.</w:t>
      </w:r>
    </w:p>
    <w:p w:rsidR="00322AE3" w:rsidRPr="00387650" w:rsidRDefault="00D42B44">
      <w:pPr>
        <w:ind w:right="1786"/>
        <w:rPr>
          <w:rFonts w:ascii="Arial" w:hAnsi="Arial"/>
          <w:sz w:val="20"/>
          <w:szCs w:val="20"/>
        </w:rPr>
      </w:pPr>
      <w:r w:rsidRPr="00387650">
        <w:rPr>
          <w:rFonts w:ascii="Arial" w:hAnsi="Arial"/>
          <w:sz w:val="20"/>
          <w:szCs w:val="20"/>
        </w:rPr>
        <w:t xml:space="preserve">2) Аналитическая справка «Основные социально-экономические индикаторы бедности в странах СНГ». Всеобщая конфедерация профсоюзов: </w:t>
      </w:r>
      <w:hyperlink r:id="rId16" w:history="1">
        <w:proofErr w:type="gramStart"/>
        <w:r w:rsidRPr="00387650">
          <w:rPr>
            <w:rStyle w:val="afe"/>
            <w:rFonts w:ascii="Arial" w:hAnsi="Arial"/>
            <w:sz w:val="20"/>
            <w:szCs w:val="20"/>
          </w:rPr>
          <w:t>www.vkp.ru</w:t>
        </w:r>
      </w:hyperlink>
      <w:r w:rsidRPr="00387650">
        <w:rPr>
          <w:rFonts w:ascii="Arial" w:hAnsi="Arial"/>
          <w:sz w:val="20"/>
          <w:szCs w:val="20"/>
        </w:rPr>
        <w:t xml:space="preserve"> .</w:t>
      </w:r>
      <w:proofErr w:type="gramEnd"/>
    </w:p>
    <w:p w:rsidR="00322AE3" w:rsidRPr="00387650" w:rsidRDefault="00D42B44">
      <w:pPr>
        <w:ind w:right="1786"/>
        <w:rPr>
          <w:rFonts w:ascii="Arial" w:hAnsi="Arial" w:cs="Arial"/>
          <w:b/>
        </w:rPr>
      </w:pPr>
      <w:r w:rsidRPr="00387650">
        <w:rPr>
          <w:rFonts w:ascii="Arial" w:hAnsi="Arial" w:cs="Arial"/>
          <w:b/>
        </w:rPr>
        <w:br w:type="page"/>
      </w:r>
    </w:p>
    <w:p w:rsidR="00322AE3" w:rsidRPr="00387650" w:rsidRDefault="00D42B44" w:rsidP="00C665A5">
      <w:pPr>
        <w:spacing w:after="0" w:line="240" w:lineRule="auto"/>
        <w:ind w:right="-1"/>
        <w:jc w:val="center"/>
        <w:rPr>
          <w:rFonts w:ascii="Arial" w:hAnsi="Arial" w:cs="Arial"/>
          <w:b/>
          <w:sz w:val="28"/>
        </w:rPr>
      </w:pPr>
      <w:r w:rsidRPr="00387650">
        <w:rPr>
          <w:rFonts w:ascii="Arial" w:hAnsi="Arial" w:cs="Arial"/>
          <w:b/>
          <w:sz w:val="28"/>
        </w:rPr>
        <w:lastRenderedPageBreak/>
        <w:t xml:space="preserve">Доля населения, имеющего доходы ниже границ бедности, установленных на международном уровне </w:t>
      </w:r>
    </w:p>
    <w:p w:rsidR="00322AE3" w:rsidRPr="00387650" w:rsidRDefault="00D42B44" w:rsidP="00C665A5">
      <w:pPr>
        <w:spacing w:after="0" w:line="240" w:lineRule="auto"/>
        <w:ind w:right="-1"/>
        <w:jc w:val="center"/>
        <w:rPr>
          <w:rFonts w:ascii="Arial" w:hAnsi="Arial" w:cs="Arial"/>
          <w:sz w:val="18"/>
        </w:rPr>
      </w:pPr>
      <w:r w:rsidRPr="00387650">
        <w:rPr>
          <w:rFonts w:ascii="Arial" w:hAnsi="Arial" w:cs="Arial"/>
          <w:sz w:val="18"/>
        </w:rPr>
        <w:t>(в % к общей численности населения)</w:t>
      </w:r>
    </w:p>
    <w:p w:rsidR="00322AE3" w:rsidRPr="00387650" w:rsidRDefault="00322AE3">
      <w:pPr>
        <w:spacing w:after="0" w:line="240" w:lineRule="auto"/>
        <w:ind w:right="1786"/>
        <w:jc w:val="center"/>
        <w:rPr>
          <w:rFonts w:ascii="Arial" w:hAnsi="Arial" w:cs="Arial"/>
          <w:sz w:val="18"/>
        </w:rPr>
      </w:pPr>
    </w:p>
    <w:tbl>
      <w:tblPr>
        <w:tblW w:w="9455" w:type="dxa"/>
        <w:tblInd w:w="93" w:type="dxa"/>
        <w:tblLook w:val="04A0" w:firstRow="1" w:lastRow="0" w:firstColumn="1" w:lastColumn="0" w:noHBand="0" w:noVBand="1"/>
      </w:tblPr>
      <w:tblGrid>
        <w:gridCol w:w="2531"/>
        <w:gridCol w:w="2053"/>
        <w:gridCol w:w="2268"/>
        <w:gridCol w:w="2603"/>
      </w:tblGrid>
      <w:tr w:rsidR="00322AE3" w:rsidRPr="00387650" w:rsidTr="00C665A5">
        <w:trPr>
          <w:trHeight w:val="22"/>
        </w:trPr>
        <w:tc>
          <w:tcPr>
            <w:tcW w:w="253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sz w:val="17"/>
                <w:szCs w:val="17"/>
              </w:rPr>
            </w:pPr>
            <w:r w:rsidRPr="00387650">
              <w:rPr>
                <w:rFonts w:ascii="Arial" w:eastAsia="Times New Roman" w:hAnsi="Arial" w:cs="Arial"/>
                <w:b/>
                <w:bCs/>
                <w:color w:val="000000"/>
                <w:sz w:val="17"/>
                <w:szCs w:val="17"/>
              </w:rPr>
              <w:t> </w:t>
            </w:r>
          </w:p>
        </w:tc>
        <w:tc>
          <w:tcPr>
            <w:tcW w:w="2053" w:type="dxa"/>
            <w:tcBorders>
              <w:top w:val="single" w:sz="8" w:space="0" w:color="auto"/>
              <w:left w:val="nil"/>
              <w:bottom w:val="single" w:sz="8" w:space="0" w:color="auto"/>
              <w:right w:val="single" w:sz="8" w:space="0" w:color="auto"/>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szCs w:val="17"/>
              </w:rPr>
              <w:t>2014</w:t>
            </w:r>
          </w:p>
        </w:tc>
        <w:tc>
          <w:tcPr>
            <w:tcW w:w="2268" w:type="dxa"/>
            <w:tcBorders>
              <w:top w:val="single" w:sz="8" w:space="0" w:color="auto"/>
              <w:left w:val="nil"/>
              <w:bottom w:val="single" w:sz="8" w:space="0" w:color="auto"/>
              <w:right w:val="nil"/>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szCs w:val="17"/>
              </w:rPr>
              <w:t>2015</w:t>
            </w:r>
          </w:p>
        </w:tc>
        <w:tc>
          <w:tcPr>
            <w:tcW w:w="2602"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szCs w:val="17"/>
              </w:rPr>
              <w:t>2016</w:t>
            </w:r>
          </w:p>
        </w:tc>
      </w:tr>
      <w:tr w:rsidR="00322AE3" w:rsidRPr="00387650" w:rsidTr="00C665A5">
        <w:trPr>
          <w:trHeight w:val="22"/>
        </w:trPr>
        <w:tc>
          <w:tcPr>
            <w:tcW w:w="2531" w:type="dxa"/>
            <w:vMerge/>
            <w:tcBorders>
              <w:top w:val="single" w:sz="8" w:space="0" w:color="auto"/>
              <w:left w:val="single" w:sz="8" w:space="0" w:color="auto"/>
              <w:bottom w:val="single" w:sz="8" w:space="0" w:color="000000"/>
              <w:right w:val="single" w:sz="8" w:space="0" w:color="auto"/>
            </w:tcBorders>
            <w:vAlign w:val="center"/>
            <w:hideMark/>
          </w:tcPr>
          <w:p w:rsidR="00322AE3" w:rsidRPr="00387650" w:rsidRDefault="00322AE3">
            <w:pPr>
              <w:spacing w:after="0" w:line="240" w:lineRule="auto"/>
              <w:rPr>
                <w:rFonts w:ascii="Arial" w:eastAsia="Times New Roman" w:hAnsi="Arial" w:cs="Arial"/>
                <w:b/>
                <w:bCs/>
                <w:color w:val="000000"/>
                <w:sz w:val="17"/>
                <w:szCs w:val="17"/>
              </w:rPr>
            </w:pPr>
          </w:p>
        </w:tc>
        <w:tc>
          <w:tcPr>
            <w:tcW w:w="6924" w:type="dxa"/>
            <w:gridSpan w:val="3"/>
            <w:tcBorders>
              <w:top w:val="single" w:sz="8" w:space="0" w:color="auto"/>
              <w:left w:val="nil"/>
              <w:bottom w:val="single" w:sz="8" w:space="0" w:color="auto"/>
              <w:right w:val="single" w:sz="8" w:space="0" w:color="000000"/>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szCs w:val="17"/>
              </w:rPr>
              <w:t>Доля населения, живущего в день менее чем на 1,9 доллара</w:t>
            </w:r>
            <w:r w:rsidRPr="00387650">
              <w:rPr>
                <w:rFonts w:ascii="Arial" w:eastAsia="Times New Roman" w:hAnsi="Arial" w:cs="Arial"/>
                <w:b/>
                <w:bCs/>
                <w:color w:val="000000"/>
                <w:vertAlign w:val="superscript"/>
              </w:rPr>
              <w:t>1) 2)</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Азербайджан</w:t>
            </w:r>
            <w:r w:rsidRPr="00387650">
              <w:rPr>
                <w:rFonts w:ascii="Arial" w:eastAsia="Times New Roman" w:hAnsi="Arial" w:cs="Arial"/>
                <w:color w:val="000000"/>
                <w:vertAlign w:val="superscript"/>
              </w:rPr>
              <w:t>3)</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Армения</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2,3</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1,9</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1,8</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Беларусь</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BDD6EE" w:themeFill="accent1" w:themeFillTint="66"/>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Казахстан</w:t>
            </w:r>
            <w:r w:rsidRPr="00387650">
              <w:rPr>
                <w:rFonts w:ascii="Arial" w:eastAsia="Times New Roman" w:hAnsi="Arial" w:cs="Arial"/>
                <w:color w:val="000000"/>
                <w:vertAlign w:val="superscript"/>
              </w:rPr>
              <w:t>3)</w:t>
            </w:r>
          </w:p>
        </w:tc>
        <w:tc>
          <w:tcPr>
            <w:tcW w:w="2053" w:type="dxa"/>
            <w:tcBorders>
              <w:top w:val="nil"/>
              <w:left w:val="nil"/>
              <w:bottom w:val="nil"/>
              <w:right w:val="nil"/>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268" w:type="dxa"/>
            <w:tcBorders>
              <w:top w:val="nil"/>
              <w:left w:val="nil"/>
              <w:bottom w:val="nil"/>
              <w:right w:val="nil"/>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602" w:type="dxa"/>
            <w:tcBorders>
              <w:top w:val="nil"/>
              <w:left w:val="nil"/>
              <w:bottom w:val="nil"/>
              <w:right w:val="single" w:sz="8" w:space="0" w:color="auto"/>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Кыргызстан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1,3</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2,5</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1,4</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Молдова</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0,2</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Россия</w:t>
            </w:r>
            <w:r w:rsidRPr="00387650">
              <w:rPr>
                <w:rFonts w:ascii="Arial" w:eastAsia="Times New Roman" w:hAnsi="Arial" w:cs="Arial"/>
                <w:color w:val="000000"/>
                <w:vertAlign w:val="superscript"/>
              </w:rPr>
              <w:t>3)</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Таджикистан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4,8</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r>
      <w:tr w:rsidR="00322AE3" w:rsidRPr="00387650" w:rsidTr="00C665A5">
        <w:trPr>
          <w:trHeight w:val="22"/>
        </w:trPr>
        <w:tc>
          <w:tcPr>
            <w:tcW w:w="2531" w:type="dxa"/>
            <w:tcBorders>
              <w:top w:val="nil"/>
              <w:left w:val="single" w:sz="8" w:space="0" w:color="auto"/>
              <w:bottom w:val="single" w:sz="8" w:space="0" w:color="auto"/>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Украина</w:t>
            </w:r>
          </w:p>
        </w:tc>
        <w:tc>
          <w:tcPr>
            <w:tcW w:w="2053" w:type="dxa"/>
            <w:tcBorders>
              <w:top w:val="nil"/>
              <w:left w:val="nil"/>
              <w:bottom w:val="single" w:sz="8" w:space="0" w:color="auto"/>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268" w:type="dxa"/>
            <w:tcBorders>
              <w:top w:val="nil"/>
              <w:left w:val="nil"/>
              <w:bottom w:val="single" w:sz="8" w:space="0" w:color="auto"/>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0,1</w:t>
            </w:r>
          </w:p>
        </w:tc>
        <w:tc>
          <w:tcPr>
            <w:tcW w:w="2602" w:type="dxa"/>
            <w:tcBorders>
              <w:top w:val="nil"/>
              <w:left w:val="nil"/>
              <w:bottom w:val="single" w:sz="8" w:space="0" w:color="auto"/>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0,1</w:t>
            </w:r>
          </w:p>
        </w:tc>
      </w:tr>
      <w:tr w:rsidR="00322AE3" w:rsidRPr="00387650" w:rsidTr="00C665A5">
        <w:trPr>
          <w:trHeight w:val="22"/>
        </w:trPr>
        <w:tc>
          <w:tcPr>
            <w:tcW w:w="2531" w:type="dxa"/>
            <w:tcBorders>
              <w:top w:val="nil"/>
              <w:left w:val="single" w:sz="8" w:space="0" w:color="auto"/>
              <w:bottom w:val="single" w:sz="8" w:space="0" w:color="auto"/>
              <w:right w:val="single" w:sz="8" w:space="0" w:color="auto"/>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szCs w:val="17"/>
              </w:rPr>
              <w:t> </w:t>
            </w:r>
          </w:p>
        </w:tc>
        <w:tc>
          <w:tcPr>
            <w:tcW w:w="6924" w:type="dxa"/>
            <w:gridSpan w:val="3"/>
            <w:tcBorders>
              <w:top w:val="single" w:sz="8" w:space="0" w:color="auto"/>
              <w:left w:val="nil"/>
              <w:bottom w:val="single" w:sz="8" w:space="0" w:color="auto"/>
              <w:right w:val="single" w:sz="8" w:space="0" w:color="000000"/>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szCs w:val="17"/>
              </w:rPr>
              <w:t>Доля населения, живущего в день менее чем на 3,2 доллара</w:t>
            </w:r>
            <w:r w:rsidRPr="00387650">
              <w:rPr>
                <w:rFonts w:ascii="Arial" w:eastAsia="Times New Roman" w:hAnsi="Arial" w:cs="Arial"/>
                <w:b/>
                <w:bCs/>
                <w:color w:val="000000"/>
                <w:vertAlign w:val="superscript"/>
              </w:rPr>
              <w:t>1) 4)</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Азербайджан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Армения</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16,4</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13,5</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14</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Беларусь</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BDD6EE" w:themeFill="accent1" w:themeFillTint="66"/>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Казахстан</w:t>
            </w:r>
            <w:r w:rsidRPr="00387650">
              <w:rPr>
                <w:rFonts w:ascii="Arial" w:eastAsia="Times New Roman" w:hAnsi="Arial" w:cs="Arial"/>
                <w:color w:val="000000"/>
                <w:vertAlign w:val="superscript"/>
              </w:rPr>
              <w:t>3)</w:t>
            </w:r>
          </w:p>
        </w:tc>
        <w:tc>
          <w:tcPr>
            <w:tcW w:w="2053" w:type="dxa"/>
            <w:tcBorders>
              <w:top w:val="nil"/>
              <w:left w:val="nil"/>
              <w:bottom w:val="nil"/>
              <w:right w:val="nil"/>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0,1</w:t>
            </w:r>
          </w:p>
        </w:tc>
        <w:tc>
          <w:tcPr>
            <w:tcW w:w="2268" w:type="dxa"/>
            <w:tcBorders>
              <w:top w:val="nil"/>
              <w:left w:val="nil"/>
              <w:bottom w:val="nil"/>
              <w:right w:val="nil"/>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0,2</w:t>
            </w:r>
          </w:p>
        </w:tc>
        <w:tc>
          <w:tcPr>
            <w:tcW w:w="2602" w:type="dxa"/>
            <w:tcBorders>
              <w:top w:val="nil"/>
              <w:left w:val="nil"/>
              <w:bottom w:val="nil"/>
              <w:right w:val="single" w:sz="8" w:space="0" w:color="auto"/>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0,1</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Кыргызстан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19,7</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23,3</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19</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Молдова</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1,1</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1,4</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Россия</w:t>
            </w:r>
            <w:r w:rsidRPr="00387650">
              <w:rPr>
                <w:rFonts w:ascii="Arial" w:eastAsia="Times New Roman" w:hAnsi="Arial" w:cs="Arial"/>
                <w:color w:val="000000"/>
                <w:vertAlign w:val="superscript"/>
              </w:rPr>
              <w:t>3)</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0,3</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0,3</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0,3</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Таджикистан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59,5</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20</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r>
      <w:tr w:rsidR="00322AE3" w:rsidRPr="00387650" w:rsidTr="00C665A5">
        <w:trPr>
          <w:trHeight w:val="22"/>
        </w:trPr>
        <w:tc>
          <w:tcPr>
            <w:tcW w:w="2531" w:type="dxa"/>
            <w:tcBorders>
              <w:top w:val="nil"/>
              <w:left w:val="single" w:sz="8" w:space="0" w:color="auto"/>
              <w:bottom w:val="single" w:sz="8" w:space="0" w:color="auto"/>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Украина</w:t>
            </w:r>
          </w:p>
        </w:tc>
        <w:tc>
          <w:tcPr>
            <w:tcW w:w="2053" w:type="dxa"/>
            <w:tcBorders>
              <w:top w:val="nil"/>
              <w:left w:val="nil"/>
              <w:bottom w:val="single" w:sz="8" w:space="0" w:color="auto"/>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0,1</w:t>
            </w:r>
          </w:p>
        </w:tc>
        <w:tc>
          <w:tcPr>
            <w:tcW w:w="2268" w:type="dxa"/>
            <w:tcBorders>
              <w:top w:val="nil"/>
              <w:left w:val="nil"/>
              <w:bottom w:val="single" w:sz="8" w:space="0" w:color="auto"/>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0,5</w:t>
            </w:r>
          </w:p>
        </w:tc>
        <w:tc>
          <w:tcPr>
            <w:tcW w:w="2602" w:type="dxa"/>
            <w:tcBorders>
              <w:top w:val="nil"/>
              <w:left w:val="nil"/>
              <w:bottom w:val="single" w:sz="8" w:space="0" w:color="auto"/>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w:t>
            </w:r>
          </w:p>
        </w:tc>
      </w:tr>
      <w:tr w:rsidR="00322AE3" w:rsidRPr="00387650" w:rsidTr="00C665A5">
        <w:trPr>
          <w:trHeight w:val="22"/>
        </w:trPr>
        <w:tc>
          <w:tcPr>
            <w:tcW w:w="2531" w:type="dxa"/>
            <w:tcBorders>
              <w:top w:val="nil"/>
              <w:left w:val="single" w:sz="8" w:space="0" w:color="auto"/>
              <w:bottom w:val="single" w:sz="8" w:space="0" w:color="auto"/>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b/>
                <w:bCs/>
                <w:color w:val="000000"/>
              </w:rPr>
            </w:pPr>
            <w:r w:rsidRPr="00387650">
              <w:rPr>
                <w:rFonts w:ascii="Arial" w:eastAsia="Times New Roman" w:hAnsi="Arial" w:cs="Arial"/>
                <w:b/>
                <w:bCs/>
                <w:color w:val="000000"/>
                <w:szCs w:val="17"/>
              </w:rPr>
              <w:t> </w:t>
            </w:r>
          </w:p>
        </w:tc>
        <w:tc>
          <w:tcPr>
            <w:tcW w:w="6924" w:type="dxa"/>
            <w:gridSpan w:val="3"/>
            <w:tcBorders>
              <w:top w:val="single" w:sz="8" w:space="0" w:color="auto"/>
              <w:left w:val="nil"/>
              <w:bottom w:val="single" w:sz="8" w:space="0" w:color="auto"/>
              <w:right w:val="single" w:sz="8" w:space="0" w:color="000000"/>
            </w:tcBorders>
            <w:shd w:val="clear" w:color="auto" w:fill="auto"/>
            <w:vAlign w:val="center"/>
            <w:hideMark/>
          </w:tcPr>
          <w:p w:rsidR="00322AE3" w:rsidRPr="00387650" w:rsidRDefault="00D42B44">
            <w:pPr>
              <w:spacing w:after="0" w:line="240" w:lineRule="auto"/>
              <w:jc w:val="center"/>
              <w:rPr>
                <w:rFonts w:ascii="Arial" w:eastAsia="Times New Roman" w:hAnsi="Arial" w:cs="Arial"/>
                <w:b/>
                <w:bCs/>
                <w:color w:val="000000"/>
              </w:rPr>
            </w:pPr>
            <w:r w:rsidRPr="00387650">
              <w:rPr>
                <w:rFonts w:ascii="Arial" w:eastAsia="Times New Roman" w:hAnsi="Arial" w:cs="Arial"/>
                <w:b/>
                <w:bCs/>
                <w:color w:val="000000"/>
                <w:szCs w:val="17"/>
              </w:rPr>
              <w:t>Доля населения, живущего в день менее чем на 5,5 доллара</w:t>
            </w:r>
            <w:r w:rsidRPr="00387650">
              <w:rPr>
                <w:rFonts w:ascii="Arial" w:eastAsia="Times New Roman" w:hAnsi="Arial" w:cs="Arial"/>
                <w:b/>
                <w:bCs/>
                <w:color w:val="000000"/>
                <w:vertAlign w:val="superscript"/>
              </w:rPr>
              <w:t>1) 5)</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Азербайджан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Армения</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52,3</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48,3</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44</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Беларусь</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0,4</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0,7</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BDD6EE" w:themeFill="accent1" w:themeFillTint="66"/>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Казахстан</w:t>
            </w:r>
            <w:r w:rsidRPr="00387650">
              <w:rPr>
                <w:rFonts w:ascii="Arial" w:eastAsia="Times New Roman" w:hAnsi="Arial" w:cs="Arial"/>
                <w:color w:val="000000"/>
                <w:vertAlign w:val="superscript"/>
              </w:rPr>
              <w:t>3)</w:t>
            </w:r>
          </w:p>
        </w:tc>
        <w:tc>
          <w:tcPr>
            <w:tcW w:w="2053" w:type="dxa"/>
            <w:tcBorders>
              <w:top w:val="nil"/>
              <w:left w:val="nil"/>
              <w:bottom w:val="nil"/>
              <w:right w:val="nil"/>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6</w:t>
            </w:r>
          </w:p>
        </w:tc>
        <w:tc>
          <w:tcPr>
            <w:tcW w:w="2268" w:type="dxa"/>
            <w:tcBorders>
              <w:top w:val="nil"/>
              <w:left w:val="nil"/>
              <w:bottom w:val="nil"/>
              <w:right w:val="nil"/>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9,8</w:t>
            </w:r>
          </w:p>
        </w:tc>
        <w:tc>
          <w:tcPr>
            <w:tcW w:w="2602" w:type="dxa"/>
            <w:tcBorders>
              <w:top w:val="nil"/>
              <w:left w:val="nil"/>
              <w:bottom w:val="nil"/>
              <w:right w:val="single" w:sz="8" w:space="0" w:color="auto"/>
            </w:tcBorders>
            <w:shd w:val="clear" w:color="auto" w:fill="BDD6EE" w:themeFill="accent1" w:themeFillTint="66"/>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8,8</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Кыргызстан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66,6</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69,9</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67</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Молдова</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18,4</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16,3</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17</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Россия</w:t>
            </w:r>
            <w:r w:rsidRPr="00387650">
              <w:rPr>
                <w:rFonts w:ascii="Arial" w:eastAsia="Times New Roman" w:hAnsi="Arial" w:cs="Arial"/>
                <w:color w:val="000000"/>
                <w:vertAlign w:val="superscript"/>
              </w:rPr>
              <w:t>3)</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0,8</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0,7</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0,8</w:t>
            </w:r>
          </w:p>
        </w:tc>
      </w:tr>
      <w:tr w:rsidR="00322AE3" w:rsidRPr="00387650" w:rsidTr="00C665A5">
        <w:trPr>
          <w:trHeight w:val="22"/>
        </w:trPr>
        <w:tc>
          <w:tcPr>
            <w:tcW w:w="2531" w:type="dxa"/>
            <w:tcBorders>
              <w:top w:val="nil"/>
              <w:left w:val="single" w:sz="8" w:space="0" w:color="auto"/>
              <w:bottom w:val="nil"/>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Таджикистан</w:t>
            </w:r>
          </w:p>
        </w:tc>
        <w:tc>
          <w:tcPr>
            <w:tcW w:w="2053"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89,1</w:t>
            </w:r>
          </w:p>
        </w:tc>
        <w:tc>
          <w:tcPr>
            <w:tcW w:w="2268" w:type="dxa"/>
            <w:tcBorders>
              <w:top w:val="nil"/>
              <w:left w:val="nil"/>
              <w:bottom w:val="nil"/>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54</w:t>
            </w:r>
          </w:p>
        </w:tc>
        <w:tc>
          <w:tcPr>
            <w:tcW w:w="2602" w:type="dxa"/>
            <w:tcBorders>
              <w:top w:val="nil"/>
              <w:left w:val="nil"/>
              <w:bottom w:val="nil"/>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w:t>
            </w:r>
          </w:p>
        </w:tc>
      </w:tr>
      <w:tr w:rsidR="00322AE3" w:rsidRPr="00387650" w:rsidTr="00C665A5">
        <w:trPr>
          <w:trHeight w:val="22"/>
        </w:trPr>
        <w:tc>
          <w:tcPr>
            <w:tcW w:w="2531" w:type="dxa"/>
            <w:tcBorders>
              <w:top w:val="nil"/>
              <w:left w:val="single" w:sz="8" w:space="0" w:color="auto"/>
              <w:bottom w:val="single" w:sz="8" w:space="0" w:color="auto"/>
              <w:right w:val="single" w:sz="8" w:space="0" w:color="auto"/>
            </w:tcBorders>
            <w:shd w:val="clear" w:color="auto" w:fill="auto"/>
            <w:vAlign w:val="center"/>
            <w:hideMark/>
          </w:tcPr>
          <w:p w:rsidR="00322AE3" w:rsidRPr="00387650" w:rsidRDefault="00D42B44">
            <w:pPr>
              <w:spacing w:after="0" w:line="240" w:lineRule="auto"/>
              <w:jc w:val="both"/>
              <w:rPr>
                <w:rFonts w:ascii="Arial" w:eastAsia="Times New Roman" w:hAnsi="Arial" w:cs="Arial"/>
                <w:color w:val="000000"/>
              </w:rPr>
            </w:pPr>
            <w:r w:rsidRPr="00387650">
              <w:rPr>
                <w:rFonts w:ascii="Arial" w:eastAsia="Times New Roman" w:hAnsi="Arial" w:cs="Arial"/>
                <w:color w:val="000000"/>
              </w:rPr>
              <w:t>Украина</w:t>
            </w:r>
          </w:p>
        </w:tc>
        <w:tc>
          <w:tcPr>
            <w:tcW w:w="2053" w:type="dxa"/>
            <w:tcBorders>
              <w:top w:val="nil"/>
              <w:left w:val="nil"/>
              <w:bottom w:val="single" w:sz="8" w:space="0" w:color="auto"/>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3,5</w:t>
            </w:r>
          </w:p>
        </w:tc>
        <w:tc>
          <w:tcPr>
            <w:tcW w:w="2268" w:type="dxa"/>
            <w:tcBorders>
              <w:top w:val="nil"/>
              <w:left w:val="nil"/>
              <w:bottom w:val="single" w:sz="8" w:space="0" w:color="auto"/>
              <w:right w:val="nil"/>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7,8</w:t>
            </w:r>
          </w:p>
        </w:tc>
        <w:tc>
          <w:tcPr>
            <w:tcW w:w="2602" w:type="dxa"/>
            <w:tcBorders>
              <w:top w:val="nil"/>
              <w:left w:val="nil"/>
              <w:bottom w:val="single" w:sz="8" w:space="0" w:color="auto"/>
              <w:right w:val="single" w:sz="8" w:space="0" w:color="auto"/>
            </w:tcBorders>
            <w:shd w:val="clear" w:color="auto" w:fill="auto"/>
            <w:vAlign w:val="center"/>
            <w:hideMark/>
          </w:tcPr>
          <w:p w:rsidR="00322AE3" w:rsidRPr="00387650" w:rsidRDefault="00D42B44">
            <w:pPr>
              <w:spacing w:after="0" w:line="240" w:lineRule="auto"/>
              <w:jc w:val="right"/>
              <w:rPr>
                <w:rFonts w:ascii="Arial" w:eastAsia="Times New Roman" w:hAnsi="Arial" w:cs="Arial"/>
                <w:color w:val="000000"/>
              </w:rPr>
            </w:pPr>
            <w:r w:rsidRPr="00387650">
              <w:rPr>
                <w:rFonts w:ascii="Arial" w:eastAsia="Times New Roman" w:hAnsi="Arial" w:cs="Arial"/>
                <w:color w:val="000000"/>
                <w:szCs w:val="21"/>
              </w:rPr>
              <w:t>6</w:t>
            </w:r>
          </w:p>
        </w:tc>
      </w:tr>
    </w:tbl>
    <w:p w:rsidR="00322AE3" w:rsidRPr="00387650" w:rsidRDefault="00D42B44">
      <w:pPr>
        <w:spacing w:after="0" w:line="240" w:lineRule="auto"/>
        <w:jc w:val="both"/>
        <w:rPr>
          <w:rFonts w:ascii="Arial" w:hAnsi="Arial" w:cs="Arial"/>
          <w:sz w:val="20"/>
          <w:szCs w:val="16"/>
        </w:rPr>
      </w:pPr>
      <w:r w:rsidRPr="00387650">
        <w:rPr>
          <w:rFonts w:ascii="Arial" w:hAnsi="Arial" w:cs="Arial"/>
          <w:sz w:val="20"/>
          <w:szCs w:val="16"/>
          <w:vertAlign w:val="superscript"/>
        </w:rPr>
        <w:t>)</w:t>
      </w:r>
      <w:r w:rsidRPr="00387650">
        <w:rPr>
          <w:rFonts w:ascii="Arial" w:hAnsi="Arial" w:cs="Arial"/>
          <w:sz w:val="20"/>
          <w:szCs w:val="16"/>
        </w:rPr>
        <w:t xml:space="preserve"> </w:t>
      </w:r>
      <w:proofErr w:type="gramStart"/>
      <w:r w:rsidRPr="00387650">
        <w:rPr>
          <w:rFonts w:ascii="Arial" w:hAnsi="Arial" w:cs="Arial"/>
          <w:sz w:val="20"/>
          <w:szCs w:val="16"/>
        </w:rPr>
        <w:t>В</w:t>
      </w:r>
      <w:proofErr w:type="gramEnd"/>
      <w:r w:rsidRPr="00387650">
        <w:rPr>
          <w:rFonts w:ascii="Arial" w:hAnsi="Arial" w:cs="Arial"/>
          <w:sz w:val="20"/>
          <w:szCs w:val="16"/>
        </w:rPr>
        <w:t xml:space="preserve"> долларах США, в пересчете по паритету покупательной способности (ППС), в международных ценах </w:t>
      </w:r>
      <w:smartTag w:uri="urn:schemas-microsoft-com:office:smarttags" w:element="metricconverter">
        <w:smartTagPr>
          <w:attr w:name="ProductID" w:val="2011 г"/>
        </w:smartTagPr>
        <w:r w:rsidRPr="00387650">
          <w:rPr>
            <w:rFonts w:ascii="Arial" w:hAnsi="Arial" w:cs="Arial"/>
            <w:sz w:val="20"/>
            <w:szCs w:val="16"/>
          </w:rPr>
          <w:t>2011 г</w:t>
        </w:r>
      </w:smartTag>
      <w:r w:rsidRPr="00387650">
        <w:rPr>
          <w:rFonts w:ascii="Arial" w:hAnsi="Arial" w:cs="Arial"/>
          <w:sz w:val="20"/>
          <w:szCs w:val="16"/>
        </w:rPr>
        <w:t>. Оценка экспертов Всемирного банка (</w:t>
      </w:r>
      <w:hyperlink r:id="rId17" w:history="1">
        <w:r w:rsidRPr="00387650">
          <w:rPr>
            <w:rFonts w:ascii="Arial" w:hAnsi="Arial" w:cs="Arial"/>
            <w:sz w:val="20"/>
            <w:szCs w:val="16"/>
          </w:rPr>
          <w:t>http://www.worldbank.org</w:t>
        </w:r>
      </w:hyperlink>
      <w:r w:rsidRPr="00387650">
        <w:rPr>
          <w:rFonts w:ascii="Arial" w:hAnsi="Arial" w:cs="Arial"/>
          <w:sz w:val="20"/>
          <w:szCs w:val="16"/>
        </w:rPr>
        <w:t>).</w:t>
      </w:r>
    </w:p>
    <w:p w:rsidR="00322AE3" w:rsidRPr="00387650" w:rsidRDefault="00D42B44">
      <w:pPr>
        <w:spacing w:after="0" w:line="240" w:lineRule="auto"/>
        <w:jc w:val="both"/>
        <w:rPr>
          <w:rFonts w:ascii="Arial" w:hAnsi="Arial" w:cs="Arial"/>
          <w:sz w:val="20"/>
          <w:szCs w:val="16"/>
        </w:rPr>
      </w:pPr>
      <w:r w:rsidRPr="00387650">
        <w:rPr>
          <w:rFonts w:ascii="Arial" w:hAnsi="Arial" w:cs="Arial"/>
          <w:sz w:val="20"/>
          <w:szCs w:val="16"/>
          <w:vertAlign w:val="superscript"/>
        </w:rPr>
        <w:t>2)</w:t>
      </w:r>
      <w:r w:rsidRPr="00387650">
        <w:rPr>
          <w:rFonts w:ascii="Arial" w:hAnsi="Arial" w:cs="Arial"/>
          <w:sz w:val="20"/>
          <w:szCs w:val="16"/>
        </w:rPr>
        <w:t xml:space="preserve"> В Казахстане – 1 доллара.</w:t>
      </w:r>
    </w:p>
    <w:p w:rsidR="00322AE3" w:rsidRPr="00387650" w:rsidRDefault="00D42B44">
      <w:pPr>
        <w:spacing w:after="0" w:line="240" w:lineRule="auto"/>
        <w:jc w:val="both"/>
        <w:rPr>
          <w:rFonts w:ascii="Arial" w:hAnsi="Arial" w:cs="Arial"/>
          <w:sz w:val="20"/>
          <w:szCs w:val="16"/>
        </w:rPr>
      </w:pPr>
      <w:r w:rsidRPr="00387650">
        <w:rPr>
          <w:rFonts w:ascii="Arial" w:hAnsi="Arial" w:cs="Arial"/>
          <w:sz w:val="20"/>
          <w:szCs w:val="16"/>
          <w:vertAlign w:val="superscript"/>
        </w:rPr>
        <w:t>3)</w:t>
      </w:r>
      <w:r w:rsidRPr="00387650">
        <w:rPr>
          <w:rFonts w:ascii="Arial" w:hAnsi="Arial" w:cs="Arial"/>
          <w:sz w:val="20"/>
          <w:szCs w:val="16"/>
        </w:rPr>
        <w:t xml:space="preserve"> Оценка Национальной статистической службы, рассчитанная с использованием методологии Всемирного банка.</w:t>
      </w:r>
    </w:p>
    <w:p w:rsidR="00322AE3" w:rsidRPr="00387650" w:rsidRDefault="00D42B44">
      <w:pPr>
        <w:spacing w:after="0" w:line="240" w:lineRule="auto"/>
        <w:jc w:val="both"/>
        <w:rPr>
          <w:rFonts w:ascii="Arial" w:hAnsi="Arial" w:cs="Arial"/>
          <w:sz w:val="20"/>
          <w:szCs w:val="16"/>
        </w:rPr>
      </w:pPr>
      <w:r w:rsidRPr="00387650">
        <w:rPr>
          <w:rFonts w:ascii="Arial" w:hAnsi="Arial" w:cs="Arial"/>
          <w:sz w:val="20"/>
          <w:szCs w:val="16"/>
          <w:vertAlign w:val="superscript"/>
        </w:rPr>
        <w:t>4)</w:t>
      </w:r>
      <w:r w:rsidRPr="00387650">
        <w:rPr>
          <w:rFonts w:ascii="Arial" w:hAnsi="Arial" w:cs="Arial"/>
          <w:sz w:val="20"/>
          <w:szCs w:val="16"/>
        </w:rPr>
        <w:t xml:space="preserve"> В Казахстане – 2,5 доллара, России - 3,9 доллара.</w:t>
      </w:r>
    </w:p>
    <w:p w:rsidR="00322AE3" w:rsidRPr="00387650" w:rsidRDefault="00D42B44">
      <w:pPr>
        <w:spacing w:after="0" w:line="240" w:lineRule="auto"/>
        <w:jc w:val="both"/>
        <w:rPr>
          <w:rFonts w:ascii="Arial" w:hAnsi="Arial" w:cs="Arial"/>
          <w:sz w:val="20"/>
          <w:szCs w:val="16"/>
        </w:rPr>
      </w:pPr>
      <w:r w:rsidRPr="00387650">
        <w:rPr>
          <w:rFonts w:ascii="Arial" w:hAnsi="Arial" w:cs="Arial"/>
          <w:sz w:val="20"/>
          <w:szCs w:val="16"/>
          <w:vertAlign w:val="superscript"/>
        </w:rPr>
        <w:t>5)</w:t>
      </w:r>
      <w:r w:rsidRPr="00387650">
        <w:rPr>
          <w:rFonts w:ascii="Arial" w:hAnsi="Arial" w:cs="Arial"/>
          <w:sz w:val="20"/>
          <w:szCs w:val="16"/>
        </w:rPr>
        <w:t xml:space="preserve"> В Казахстане и России - 5 долларов.</w:t>
      </w:r>
    </w:p>
    <w:p w:rsidR="00322AE3" w:rsidRPr="00387650" w:rsidRDefault="00322AE3">
      <w:pPr>
        <w:ind w:right="1786"/>
        <w:jc w:val="center"/>
        <w:rPr>
          <w:rFonts w:ascii="Arial" w:hAnsi="Arial" w:cs="Arial"/>
          <w:b/>
        </w:rPr>
      </w:pPr>
    </w:p>
    <w:p w:rsidR="00322AE3" w:rsidRPr="00387650" w:rsidRDefault="00D42B44">
      <w:pPr>
        <w:ind w:right="1786"/>
        <w:jc w:val="center"/>
        <w:rPr>
          <w:rFonts w:ascii="Arial" w:hAnsi="Arial" w:cs="Arial"/>
          <w:b/>
        </w:rPr>
      </w:pPr>
      <w:r w:rsidRPr="00387650">
        <w:rPr>
          <w:rFonts w:ascii="Arial" w:hAnsi="Arial" w:cs="Arial"/>
          <w:b/>
        </w:rPr>
        <w:br w:type="page"/>
      </w:r>
    </w:p>
    <w:p w:rsidR="00322AE3" w:rsidRPr="00387650" w:rsidRDefault="00D42B44" w:rsidP="00C665A5">
      <w:pPr>
        <w:spacing w:after="0" w:line="240" w:lineRule="auto"/>
        <w:ind w:right="-1"/>
        <w:jc w:val="center"/>
        <w:rPr>
          <w:rFonts w:ascii="Arial" w:hAnsi="Arial" w:cs="Arial"/>
          <w:sz w:val="28"/>
          <w:szCs w:val="28"/>
          <w:vertAlign w:val="superscript"/>
        </w:rPr>
      </w:pPr>
      <w:r w:rsidRPr="00387650">
        <w:rPr>
          <w:rFonts w:ascii="Arial" w:hAnsi="Arial" w:cs="Arial"/>
          <w:b/>
          <w:sz w:val="28"/>
          <w:szCs w:val="28"/>
        </w:rPr>
        <w:lastRenderedPageBreak/>
        <w:t>Уровень общей безработицы</w:t>
      </w:r>
      <w:r w:rsidRPr="00387650">
        <w:rPr>
          <w:rFonts w:ascii="Arial" w:hAnsi="Arial" w:cs="Arial"/>
          <w:sz w:val="28"/>
          <w:szCs w:val="28"/>
          <w:vertAlign w:val="superscript"/>
        </w:rPr>
        <w:t>1</w:t>
      </w:r>
    </w:p>
    <w:p w:rsidR="00322AE3" w:rsidRPr="00387650" w:rsidRDefault="00D42B44" w:rsidP="00C665A5">
      <w:pPr>
        <w:spacing w:after="0" w:line="240" w:lineRule="auto"/>
        <w:ind w:right="-1"/>
        <w:jc w:val="center"/>
        <w:rPr>
          <w:rFonts w:ascii="Arial" w:hAnsi="Arial" w:cs="Arial"/>
          <w:sz w:val="18"/>
        </w:rPr>
      </w:pPr>
      <w:r w:rsidRPr="00387650">
        <w:rPr>
          <w:rFonts w:ascii="Arial" w:hAnsi="Arial" w:cs="Arial"/>
          <w:sz w:val="18"/>
        </w:rPr>
        <w:t>(безработные в возрасте 15-64 года, в % к численности экономически активного</w:t>
      </w:r>
    </w:p>
    <w:p w:rsidR="00322AE3" w:rsidRPr="00387650" w:rsidRDefault="00D42B44" w:rsidP="00C665A5">
      <w:pPr>
        <w:spacing w:after="0" w:line="240" w:lineRule="auto"/>
        <w:ind w:right="-1"/>
        <w:jc w:val="center"/>
        <w:rPr>
          <w:rFonts w:ascii="Arial" w:hAnsi="Arial" w:cs="Arial"/>
          <w:sz w:val="18"/>
        </w:rPr>
      </w:pPr>
      <w:r w:rsidRPr="00387650">
        <w:rPr>
          <w:rFonts w:ascii="Arial" w:hAnsi="Arial" w:cs="Arial"/>
          <w:sz w:val="18"/>
        </w:rPr>
        <w:t>населения/рабочей силы соответствующего возраста; по методологии МОТ)</w:t>
      </w:r>
    </w:p>
    <w:p w:rsidR="00322AE3" w:rsidRPr="00387650" w:rsidRDefault="00322AE3">
      <w:pPr>
        <w:spacing w:line="5" w:lineRule="exact"/>
        <w:rPr>
          <w:rFonts w:ascii="Arial" w:eastAsia="Times New Roman" w:hAnsi="Arial" w:cs="Arial"/>
        </w:rPr>
      </w:pPr>
    </w:p>
    <w:tbl>
      <w:tblPr>
        <w:tblW w:w="0" w:type="auto"/>
        <w:tblLayout w:type="fixed"/>
        <w:tblCellMar>
          <w:left w:w="0" w:type="dxa"/>
          <w:right w:w="0" w:type="dxa"/>
        </w:tblCellMar>
        <w:tblLook w:val="0000" w:firstRow="0" w:lastRow="0" w:firstColumn="0" w:lastColumn="0" w:noHBand="0" w:noVBand="0"/>
      </w:tblPr>
      <w:tblGrid>
        <w:gridCol w:w="34"/>
        <w:gridCol w:w="1929"/>
        <w:gridCol w:w="25"/>
        <w:gridCol w:w="602"/>
        <w:gridCol w:w="1395"/>
        <w:gridCol w:w="22"/>
        <w:gridCol w:w="279"/>
        <w:gridCol w:w="1116"/>
        <w:gridCol w:w="46"/>
        <w:gridCol w:w="302"/>
        <w:gridCol w:w="1093"/>
        <w:gridCol w:w="22"/>
        <w:gridCol w:w="47"/>
        <w:gridCol w:w="22"/>
        <w:gridCol w:w="1023"/>
        <w:gridCol w:w="280"/>
        <w:gridCol w:w="8"/>
        <w:gridCol w:w="36"/>
        <w:gridCol w:w="1265"/>
      </w:tblGrid>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top w:val="single" w:sz="4" w:space="0" w:color="auto"/>
              <w:bottom w:val="single" w:sz="4" w:space="0" w:color="auto"/>
              <w:righ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627" w:type="dxa"/>
            <w:gridSpan w:val="2"/>
            <w:tcBorders>
              <w:top w:val="single" w:sz="4" w:space="0" w:color="auto"/>
              <w:left w:val="single" w:sz="4" w:space="0" w:color="auto"/>
              <w:bottom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tcBorders>
              <w:top w:val="single" w:sz="4" w:space="0" w:color="auto"/>
              <w:bottom w:val="single" w:sz="4" w:space="0" w:color="auto"/>
            </w:tcBorders>
            <w:shd w:val="clear" w:color="auto" w:fill="auto"/>
            <w:vAlign w:val="bottom"/>
          </w:tcPr>
          <w:p w:rsidR="00792A4C" w:rsidRPr="00387650" w:rsidRDefault="00792A4C">
            <w:pPr>
              <w:spacing w:after="0" w:line="240" w:lineRule="auto"/>
              <w:ind w:right="310"/>
              <w:jc w:val="right"/>
              <w:rPr>
                <w:rFonts w:ascii="Arial" w:hAnsi="Arial" w:cs="Arial"/>
                <w:b/>
                <w:sz w:val="18"/>
              </w:rPr>
            </w:pPr>
            <w:r w:rsidRPr="00387650">
              <w:rPr>
                <w:rFonts w:ascii="Arial" w:hAnsi="Arial" w:cs="Arial"/>
                <w:b/>
                <w:sz w:val="18"/>
              </w:rPr>
              <w:t>2013</w:t>
            </w:r>
          </w:p>
        </w:tc>
        <w:tc>
          <w:tcPr>
            <w:tcW w:w="278" w:type="dxa"/>
            <w:tcBorders>
              <w:top w:val="single" w:sz="4" w:space="0" w:color="auto"/>
              <w:bottom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tcBorders>
              <w:top w:val="single" w:sz="4" w:space="0" w:color="auto"/>
              <w:bottom w:val="single" w:sz="4" w:space="0" w:color="auto"/>
            </w:tcBorders>
            <w:shd w:val="clear" w:color="auto" w:fill="auto"/>
            <w:vAlign w:val="bottom"/>
          </w:tcPr>
          <w:p w:rsidR="00792A4C" w:rsidRPr="00387650" w:rsidRDefault="00792A4C">
            <w:pPr>
              <w:spacing w:after="0" w:line="240" w:lineRule="auto"/>
              <w:ind w:right="331"/>
              <w:jc w:val="right"/>
              <w:rPr>
                <w:rFonts w:ascii="Arial" w:hAnsi="Arial" w:cs="Arial"/>
                <w:b/>
                <w:sz w:val="18"/>
              </w:rPr>
            </w:pPr>
            <w:r w:rsidRPr="00387650">
              <w:rPr>
                <w:rFonts w:ascii="Arial" w:hAnsi="Arial" w:cs="Arial"/>
                <w:b/>
                <w:sz w:val="18"/>
              </w:rPr>
              <w:t>2014</w:t>
            </w:r>
          </w:p>
        </w:tc>
        <w:tc>
          <w:tcPr>
            <w:tcW w:w="302" w:type="dxa"/>
            <w:tcBorders>
              <w:top w:val="single" w:sz="4" w:space="0" w:color="auto"/>
              <w:bottom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tcBorders>
              <w:top w:val="single" w:sz="4" w:space="0" w:color="auto"/>
              <w:bottom w:val="single" w:sz="4" w:space="0" w:color="auto"/>
            </w:tcBorders>
            <w:shd w:val="clear" w:color="auto" w:fill="auto"/>
            <w:vAlign w:val="bottom"/>
          </w:tcPr>
          <w:p w:rsidR="00792A4C" w:rsidRPr="00387650" w:rsidRDefault="00792A4C">
            <w:pPr>
              <w:spacing w:after="0" w:line="240" w:lineRule="auto"/>
              <w:ind w:right="310"/>
              <w:jc w:val="right"/>
              <w:rPr>
                <w:rFonts w:ascii="Arial" w:hAnsi="Arial" w:cs="Arial"/>
                <w:b/>
                <w:sz w:val="18"/>
              </w:rPr>
            </w:pPr>
            <w:r w:rsidRPr="00387650">
              <w:rPr>
                <w:rFonts w:ascii="Arial" w:hAnsi="Arial" w:cs="Arial"/>
                <w:b/>
                <w:sz w:val="18"/>
              </w:rPr>
              <w:t>2015</w:t>
            </w:r>
          </w:p>
        </w:tc>
        <w:tc>
          <w:tcPr>
            <w:tcW w:w="1092" w:type="dxa"/>
            <w:gridSpan w:val="3"/>
            <w:tcBorders>
              <w:top w:val="single" w:sz="4" w:space="0" w:color="auto"/>
              <w:bottom w:val="single" w:sz="4" w:space="0" w:color="auto"/>
            </w:tcBorders>
            <w:shd w:val="clear" w:color="auto" w:fill="auto"/>
            <w:vAlign w:val="bottom"/>
          </w:tcPr>
          <w:p w:rsidR="00792A4C" w:rsidRPr="00387650" w:rsidRDefault="00792A4C">
            <w:pPr>
              <w:spacing w:after="0" w:line="240" w:lineRule="auto"/>
              <w:ind w:right="30"/>
              <w:jc w:val="right"/>
              <w:rPr>
                <w:rFonts w:ascii="Arial" w:hAnsi="Arial" w:cs="Arial"/>
                <w:b/>
                <w:sz w:val="18"/>
              </w:rPr>
            </w:pPr>
            <w:r w:rsidRPr="00387650">
              <w:rPr>
                <w:rFonts w:ascii="Arial" w:hAnsi="Arial" w:cs="Arial"/>
                <w:b/>
                <w:sz w:val="18"/>
              </w:rPr>
              <w:t>2016</w:t>
            </w:r>
          </w:p>
        </w:tc>
        <w:tc>
          <w:tcPr>
            <w:tcW w:w="288" w:type="dxa"/>
            <w:gridSpan w:val="2"/>
            <w:tcBorders>
              <w:top w:val="single" w:sz="4" w:space="0" w:color="auto"/>
              <w:bottom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34" w:type="dxa"/>
            <w:tcBorders>
              <w:top w:val="single" w:sz="4" w:space="0" w:color="auto"/>
              <w:bottom w:val="single" w:sz="4" w:space="0" w:color="auto"/>
            </w:tcBorders>
          </w:tcPr>
          <w:p w:rsidR="00792A4C" w:rsidRPr="00387650" w:rsidRDefault="00792A4C">
            <w:pPr>
              <w:spacing w:after="0" w:line="240" w:lineRule="auto"/>
              <w:rPr>
                <w:rFonts w:ascii="Arial" w:eastAsia="Times New Roman" w:hAnsi="Arial" w:cs="Arial"/>
                <w:sz w:val="18"/>
              </w:rPr>
            </w:pPr>
          </w:p>
        </w:tc>
        <w:tc>
          <w:tcPr>
            <w:tcW w:w="1265" w:type="dxa"/>
            <w:tcBorders>
              <w:top w:val="single" w:sz="4" w:space="0" w:color="auto"/>
              <w:bottom w:val="single" w:sz="4" w:space="0" w:color="auto"/>
            </w:tcBorders>
            <w:shd w:val="clear" w:color="auto" w:fill="auto"/>
            <w:vAlign w:val="bottom"/>
          </w:tcPr>
          <w:p w:rsidR="00792A4C" w:rsidRPr="00387650" w:rsidRDefault="00792A4C" w:rsidP="00792A4C">
            <w:pPr>
              <w:spacing w:after="0" w:line="240" w:lineRule="auto"/>
              <w:ind w:right="142"/>
              <w:jc w:val="right"/>
              <w:rPr>
                <w:rFonts w:ascii="Arial" w:eastAsia="Times New Roman" w:hAnsi="Arial" w:cs="Arial"/>
                <w:sz w:val="18"/>
              </w:rPr>
            </w:pPr>
            <w:r w:rsidRPr="00387650">
              <w:rPr>
                <w:rFonts w:ascii="Arial" w:hAnsi="Arial" w:cs="Arial"/>
                <w:b/>
                <w:sz w:val="18"/>
              </w:rPr>
              <w:t>2017</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top w:val="single" w:sz="4" w:space="0" w:color="auto"/>
              <w:righ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627" w:type="dxa"/>
            <w:gridSpan w:val="2"/>
            <w:tcBorders>
              <w:top w:val="single" w:sz="4" w:space="0" w:color="auto"/>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tcBorders>
              <w:top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278" w:type="dxa"/>
            <w:tcBorders>
              <w:top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tcBorders>
              <w:top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302" w:type="dxa"/>
            <w:tcBorders>
              <w:top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tcBorders>
              <w:top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092" w:type="dxa"/>
            <w:gridSpan w:val="3"/>
            <w:tcBorders>
              <w:top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288" w:type="dxa"/>
            <w:gridSpan w:val="2"/>
            <w:tcBorders>
              <w:top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34" w:type="dxa"/>
            <w:tcBorders>
              <w:top w:val="single" w:sz="4" w:space="0" w:color="auto"/>
            </w:tcBorders>
          </w:tcPr>
          <w:p w:rsidR="00792A4C" w:rsidRPr="00387650" w:rsidRDefault="00792A4C" w:rsidP="00792A4C">
            <w:pPr>
              <w:spacing w:after="0" w:line="240" w:lineRule="auto"/>
              <w:ind w:right="269"/>
              <w:rPr>
                <w:rFonts w:ascii="Arial" w:eastAsia="Times New Roman" w:hAnsi="Arial" w:cs="Arial"/>
                <w:sz w:val="18"/>
              </w:rPr>
            </w:pPr>
          </w:p>
        </w:tc>
        <w:tc>
          <w:tcPr>
            <w:tcW w:w="1265" w:type="dxa"/>
            <w:tcBorders>
              <w:top w:val="single" w:sz="4" w:space="0" w:color="auto"/>
            </w:tcBorders>
            <w:shd w:val="clear" w:color="auto" w:fill="auto"/>
            <w:vAlign w:val="bottom"/>
          </w:tcPr>
          <w:p w:rsidR="00792A4C" w:rsidRPr="00387650" w:rsidRDefault="00792A4C" w:rsidP="00792A4C">
            <w:pPr>
              <w:spacing w:after="0" w:line="240" w:lineRule="auto"/>
              <w:ind w:right="269"/>
              <w:jc w:val="right"/>
              <w:rPr>
                <w:rFonts w:ascii="Arial" w:eastAsia="Times New Roman" w:hAnsi="Arial" w:cs="Arial"/>
                <w:sz w:val="18"/>
              </w:rPr>
            </w:pP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60"/>
              <w:rPr>
                <w:rFonts w:ascii="Arial" w:hAnsi="Arial" w:cs="Arial"/>
                <w:b/>
                <w:sz w:val="18"/>
              </w:rPr>
            </w:pPr>
            <w:r w:rsidRPr="00387650">
              <w:rPr>
                <w:rFonts w:ascii="Arial" w:hAnsi="Arial" w:cs="Arial"/>
                <w:b/>
                <w:sz w:val="18"/>
              </w:rPr>
              <w:t>СНГ</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6,0</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6,1</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6,3</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6,3</w:t>
            </w:r>
          </w:p>
        </w:tc>
        <w:tc>
          <w:tcPr>
            <w:tcW w:w="288" w:type="dxa"/>
            <w:gridSpan w:val="2"/>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34" w:type="dxa"/>
          </w:tcPr>
          <w:p w:rsidR="00792A4C" w:rsidRPr="00387650" w:rsidRDefault="00792A4C" w:rsidP="00792A4C">
            <w:pPr>
              <w:spacing w:after="0" w:line="240" w:lineRule="auto"/>
              <w:ind w:right="269"/>
              <w:rPr>
                <w:rFonts w:ascii="Arial" w:eastAsia="Times New Roman" w:hAnsi="Arial" w:cs="Arial"/>
                <w:sz w:val="18"/>
              </w:rPr>
            </w:pPr>
          </w:p>
        </w:tc>
        <w:tc>
          <w:tcPr>
            <w:tcW w:w="1265" w:type="dxa"/>
            <w:shd w:val="clear" w:color="auto" w:fill="auto"/>
            <w:vAlign w:val="bottom"/>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6,1</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Азербайджан</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5,0</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4,9</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5,0</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5,1</w:t>
            </w:r>
          </w:p>
        </w:tc>
        <w:tc>
          <w:tcPr>
            <w:tcW w:w="288" w:type="dxa"/>
            <w:gridSpan w:val="2"/>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34" w:type="dxa"/>
          </w:tcPr>
          <w:p w:rsidR="00792A4C" w:rsidRPr="00387650" w:rsidRDefault="00792A4C" w:rsidP="00792A4C">
            <w:pPr>
              <w:spacing w:after="0" w:line="240" w:lineRule="auto"/>
              <w:ind w:right="269"/>
              <w:rPr>
                <w:rFonts w:ascii="Arial" w:eastAsia="Times New Roman" w:hAnsi="Arial" w:cs="Arial"/>
                <w:sz w:val="18"/>
              </w:rPr>
            </w:pPr>
          </w:p>
        </w:tc>
        <w:tc>
          <w:tcPr>
            <w:tcW w:w="1265" w:type="dxa"/>
            <w:shd w:val="clear" w:color="auto" w:fill="auto"/>
            <w:vAlign w:val="bottom"/>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5,0</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Армения</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16,8</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18,1</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19,1</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18,5</w:t>
            </w:r>
          </w:p>
        </w:tc>
        <w:tc>
          <w:tcPr>
            <w:tcW w:w="288" w:type="dxa"/>
            <w:gridSpan w:val="2"/>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34" w:type="dxa"/>
          </w:tcPr>
          <w:p w:rsidR="00792A4C" w:rsidRPr="00387650" w:rsidRDefault="00792A4C" w:rsidP="00792A4C">
            <w:pPr>
              <w:spacing w:after="0" w:line="240" w:lineRule="auto"/>
              <w:ind w:right="269"/>
              <w:rPr>
                <w:rFonts w:ascii="Arial" w:eastAsia="Times New Roman" w:hAnsi="Arial" w:cs="Arial"/>
                <w:sz w:val="18"/>
              </w:rPr>
            </w:pPr>
          </w:p>
        </w:tc>
        <w:tc>
          <w:tcPr>
            <w:tcW w:w="1265" w:type="dxa"/>
            <w:shd w:val="clear" w:color="auto" w:fill="auto"/>
            <w:vAlign w:val="bottom"/>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18,4</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Беларусь</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696" w:type="dxa"/>
            <w:gridSpan w:val="3"/>
            <w:shd w:val="clear" w:color="auto" w:fill="auto"/>
            <w:vAlign w:val="bottom"/>
          </w:tcPr>
          <w:p w:rsidR="00792A4C" w:rsidRPr="00387650" w:rsidRDefault="00792A4C">
            <w:pPr>
              <w:spacing w:after="0" w:line="240" w:lineRule="auto"/>
              <w:ind w:right="600"/>
              <w:jc w:val="right"/>
              <w:rPr>
                <w:rFonts w:ascii="Arial" w:hAnsi="Arial" w:cs="Arial"/>
                <w:sz w:val="18"/>
              </w:rPr>
            </w:pPr>
            <w:r w:rsidRPr="00387650">
              <w:rPr>
                <w:rFonts w:ascii="Arial" w:hAnsi="Arial" w:cs="Arial"/>
                <w:sz w:val="18"/>
              </w:rPr>
              <w:t>…</w:t>
            </w:r>
          </w:p>
        </w:tc>
        <w:tc>
          <w:tcPr>
            <w:tcW w:w="1464" w:type="dxa"/>
            <w:gridSpan w:val="3"/>
            <w:shd w:val="clear" w:color="auto" w:fill="auto"/>
            <w:vAlign w:val="bottom"/>
          </w:tcPr>
          <w:p w:rsidR="00792A4C" w:rsidRPr="00387650" w:rsidRDefault="00792A4C">
            <w:pPr>
              <w:spacing w:after="0" w:line="240" w:lineRule="auto"/>
              <w:ind w:right="640"/>
              <w:jc w:val="right"/>
              <w:rPr>
                <w:rFonts w:ascii="Arial" w:hAnsi="Arial" w:cs="Arial"/>
                <w:sz w:val="18"/>
              </w:rPr>
            </w:pPr>
            <w:r w:rsidRPr="00387650">
              <w:rPr>
                <w:rFonts w:ascii="Arial" w:hAnsi="Arial" w:cs="Arial"/>
                <w:sz w:val="18"/>
              </w:rPr>
              <w:t>…</w:t>
            </w: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5,9</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5,6</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BDD6EE" w:themeFill="accent1" w:themeFillTint="66"/>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Казахстан</w:t>
            </w:r>
          </w:p>
        </w:tc>
        <w:tc>
          <w:tcPr>
            <w:tcW w:w="627" w:type="dxa"/>
            <w:gridSpan w:val="2"/>
            <w:tcBorders>
              <w:left w:val="single" w:sz="4" w:space="0" w:color="auto"/>
            </w:tcBorders>
            <w:shd w:val="clear" w:color="auto" w:fill="BDD6EE" w:themeFill="accent1" w:themeFillTint="66"/>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BDD6EE" w:themeFill="accent1" w:themeFillTint="66"/>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5,2</w:t>
            </w:r>
          </w:p>
        </w:tc>
        <w:tc>
          <w:tcPr>
            <w:tcW w:w="278" w:type="dxa"/>
            <w:shd w:val="clear" w:color="auto" w:fill="BDD6EE" w:themeFill="accent1" w:themeFillTint="66"/>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BDD6EE" w:themeFill="accent1" w:themeFillTint="66"/>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5,1</w:t>
            </w:r>
          </w:p>
        </w:tc>
        <w:tc>
          <w:tcPr>
            <w:tcW w:w="302" w:type="dxa"/>
            <w:shd w:val="clear" w:color="auto" w:fill="BDD6EE" w:themeFill="accent1" w:themeFillTint="66"/>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BDD6EE" w:themeFill="accent1" w:themeFillTint="66"/>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5,1</w:t>
            </w:r>
          </w:p>
        </w:tc>
        <w:tc>
          <w:tcPr>
            <w:tcW w:w="1092" w:type="dxa"/>
            <w:gridSpan w:val="3"/>
            <w:shd w:val="clear" w:color="auto" w:fill="BDD6EE" w:themeFill="accent1" w:themeFillTint="66"/>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5,0</w:t>
            </w:r>
          </w:p>
        </w:tc>
        <w:tc>
          <w:tcPr>
            <w:tcW w:w="323" w:type="dxa"/>
            <w:gridSpan w:val="3"/>
            <w:shd w:val="clear" w:color="auto" w:fill="BDD6EE" w:themeFill="accent1" w:themeFillTint="66"/>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shd w:val="clear" w:color="auto" w:fill="BDD6EE" w:themeFill="accent1" w:themeFillTint="66"/>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4,9</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Кыргызстан</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8,4</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8,1</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7,6</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7,3</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7,0</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Молдова</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5,2</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4,0</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5,0</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4,3</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4,2</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Россия</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5,5</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5,2</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5,6</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5,6</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5,2</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Таджикистан</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vertAlign w:val="superscript"/>
              </w:rPr>
            </w:pPr>
            <w:r w:rsidRPr="00387650">
              <w:rPr>
                <w:rFonts w:ascii="Arial" w:hAnsi="Arial" w:cs="Arial"/>
                <w:sz w:val="18"/>
              </w:rPr>
              <w:t>11,6</w:t>
            </w:r>
            <w:r w:rsidRPr="00387650">
              <w:rPr>
                <w:rFonts w:ascii="Arial" w:hAnsi="Arial" w:cs="Arial"/>
                <w:sz w:val="18"/>
                <w:vertAlign w:val="superscript"/>
              </w:rPr>
              <w:t>2</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64" w:type="dxa"/>
            <w:gridSpan w:val="3"/>
            <w:shd w:val="clear" w:color="auto" w:fill="auto"/>
            <w:vAlign w:val="bottom"/>
          </w:tcPr>
          <w:p w:rsidR="00792A4C" w:rsidRPr="00387650" w:rsidRDefault="00792A4C">
            <w:pPr>
              <w:spacing w:after="0" w:line="240" w:lineRule="auto"/>
              <w:ind w:right="640"/>
              <w:jc w:val="right"/>
              <w:rPr>
                <w:rFonts w:ascii="Arial" w:hAnsi="Arial" w:cs="Arial"/>
                <w:sz w:val="18"/>
              </w:rPr>
            </w:pPr>
            <w:r w:rsidRPr="00387650">
              <w:rPr>
                <w:rFonts w:ascii="Arial" w:hAnsi="Arial" w:cs="Arial"/>
                <w:sz w:val="18"/>
              </w:rPr>
              <w:t>…</w:t>
            </w: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w:t>
            </w:r>
          </w:p>
        </w:tc>
        <w:tc>
          <w:tcPr>
            <w:tcW w:w="69" w:type="dxa"/>
            <w:gridSpan w:val="2"/>
          </w:tcPr>
          <w:p w:rsidR="00792A4C" w:rsidRPr="00387650" w:rsidRDefault="00792A4C">
            <w:pPr>
              <w:spacing w:after="0" w:line="240" w:lineRule="auto"/>
              <w:ind w:right="400"/>
              <w:jc w:val="right"/>
              <w:rPr>
                <w:rFonts w:ascii="Arial" w:hAnsi="Arial" w:cs="Arial"/>
                <w:sz w:val="18"/>
              </w:rPr>
            </w:pPr>
          </w:p>
        </w:tc>
        <w:tc>
          <w:tcPr>
            <w:tcW w:w="1345" w:type="dxa"/>
            <w:gridSpan w:val="4"/>
            <w:shd w:val="clear" w:color="auto" w:fill="auto"/>
            <w:vAlign w:val="bottom"/>
          </w:tcPr>
          <w:p w:rsidR="00792A4C" w:rsidRPr="00387650" w:rsidRDefault="00792A4C" w:rsidP="00792A4C">
            <w:pPr>
              <w:spacing w:after="0" w:line="240" w:lineRule="auto"/>
              <w:ind w:right="269"/>
              <w:jc w:val="right"/>
              <w:rPr>
                <w:rFonts w:ascii="Arial" w:hAnsi="Arial" w:cs="Arial"/>
                <w:sz w:val="18"/>
              </w:rPr>
            </w:pPr>
            <w:r w:rsidRPr="00387650">
              <w:rPr>
                <w:rFonts w:ascii="Arial" w:hAnsi="Arial" w:cs="Arial"/>
                <w:sz w:val="18"/>
              </w:rPr>
              <w:t>…</w:t>
            </w:r>
          </w:p>
        </w:tc>
        <w:tc>
          <w:tcPr>
            <w:tcW w:w="1265" w:type="dxa"/>
          </w:tcPr>
          <w:p w:rsidR="00792A4C" w:rsidRPr="00387650" w:rsidRDefault="00792A4C" w:rsidP="00792A4C">
            <w:pPr>
              <w:spacing w:after="0" w:line="240" w:lineRule="auto"/>
              <w:ind w:right="269"/>
              <w:jc w:val="right"/>
              <w:rPr>
                <w:rFonts w:ascii="Arial" w:hAnsi="Arial" w:cs="Arial"/>
                <w:sz w:val="18"/>
              </w:rPr>
            </w:pP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Туркменистан</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696" w:type="dxa"/>
            <w:gridSpan w:val="3"/>
            <w:shd w:val="clear" w:color="auto" w:fill="auto"/>
            <w:vAlign w:val="bottom"/>
          </w:tcPr>
          <w:p w:rsidR="00792A4C" w:rsidRPr="00387650" w:rsidRDefault="00792A4C">
            <w:pPr>
              <w:spacing w:after="0" w:line="240" w:lineRule="auto"/>
              <w:ind w:right="600"/>
              <w:jc w:val="right"/>
              <w:rPr>
                <w:rFonts w:ascii="Arial" w:hAnsi="Arial" w:cs="Arial"/>
                <w:sz w:val="18"/>
              </w:rPr>
            </w:pPr>
            <w:r w:rsidRPr="00387650">
              <w:rPr>
                <w:rFonts w:ascii="Arial" w:hAnsi="Arial" w:cs="Arial"/>
                <w:sz w:val="18"/>
              </w:rPr>
              <w:t>…</w:t>
            </w:r>
          </w:p>
        </w:tc>
        <w:tc>
          <w:tcPr>
            <w:tcW w:w="1464" w:type="dxa"/>
            <w:gridSpan w:val="3"/>
            <w:shd w:val="clear" w:color="auto" w:fill="auto"/>
            <w:vAlign w:val="bottom"/>
          </w:tcPr>
          <w:p w:rsidR="00792A4C" w:rsidRPr="00387650" w:rsidRDefault="00792A4C">
            <w:pPr>
              <w:spacing w:after="0" w:line="240" w:lineRule="auto"/>
              <w:ind w:right="640"/>
              <w:jc w:val="right"/>
              <w:rPr>
                <w:rFonts w:ascii="Arial" w:hAnsi="Arial" w:cs="Arial"/>
                <w:sz w:val="18"/>
              </w:rPr>
            </w:pPr>
            <w:r w:rsidRPr="00387650">
              <w:rPr>
                <w:rFonts w:ascii="Arial" w:hAnsi="Arial" w:cs="Arial"/>
                <w:sz w:val="18"/>
              </w:rPr>
              <w:t>…</w:t>
            </w: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w:t>
            </w:r>
          </w:p>
        </w:tc>
        <w:tc>
          <w:tcPr>
            <w:tcW w:w="69" w:type="dxa"/>
            <w:gridSpan w:val="2"/>
          </w:tcPr>
          <w:p w:rsidR="00792A4C" w:rsidRPr="00387650" w:rsidRDefault="00792A4C">
            <w:pPr>
              <w:spacing w:after="0" w:line="240" w:lineRule="auto"/>
              <w:ind w:right="400"/>
              <w:jc w:val="right"/>
              <w:rPr>
                <w:rFonts w:ascii="Arial" w:hAnsi="Arial" w:cs="Arial"/>
                <w:sz w:val="18"/>
              </w:rPr>
            </w:pPr>
          </w:p>
        </w:tc>
        <w:tc>
          <w:tcPr>
            <w:tcW w:w="1345" w:type="dxa"/>
            <w:gridSpan w:val="4"/>
            <w:shd w:val="clear" w:color="auto" w:fill="auto"/>
            <w:vAlign w:val="bottom"/>
          </w:tcPr>
          <w:p w:rsidR="00792A4C" w:rsidRPr="00387650" w:rsidRDefault="00792A4C" w:rsidP="00792A4C">
            <w:pPr>
              <w:spacing w:after="0" w:line="240" w:lineRule="auto"/>
              <w:ind w:right="269"/>
              <w:jc w:val="right"/>
              <w:rPr>
                <w:rFonts w:ascii="Arial" w:hAnsi="Arial" w:cs="Arial"/>
                <w:sz w:val="18"/>
              </w:rPr>
            </w:pPr>
            <w:r w:rsidRPr="00387650">
              <w:rPr>
                <w:rFonts w:ascii="Arial" w:hAnsi="Arial" w:cs="Arial"/>
                <w:sz w:val="18"/>
              </w:rPr>
              <w:t>…</w:t>
            </w:r>
          </w:p>
        </w:tc>
        <w:tc>
          <w:tcPr>
            <w:tcW w:w="1265" w:type="dxa"/>
          </w:tcPr>
          <w:p w:rsidR="00792A4C" w:rsidRPr="00387650" w:rsidRDefault="00792A4C" w:rsidP="00792A4C">
            <w:pPr>
              <w:spacing w:after="0" w:line="240" w:lineRule="auto"/>
              <w:ind w:right="269"/>
              <w:jc w:val="right"/>
              <w:rPr>
                <w:rFonts w:ascii="Arial" w:hAnsi="Arial" w:cs="Arial"/>
                <w:sz w:val="18"/>
              </w:rPr>
            </w:pP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vertAlign w:val="superscript"/>
              </w:rPr>
            </w:pPr>
            <w:r w:rsidRPr="00387650">
              <w:rPr>
                <w:rFonts w:ascii="Arial" w:hAnsi="Arial" w:cs="Arial"/>
                <w:sz w:val="18"/>
              </w:rPr>
              <w:t>Узбекистан</w:t>
            </w:r>
            <w:r w:rsidRPr="00387650">
              <w:rPr>
                <w:rFonts w:ascii="Arial" w:hAnsi="Arial" w:cs="Arial"/>
                <w:sz w:val="18"/>
                <w:vertAlign w:val="superscript"/>
              </w:rPr>
              <w:t>3</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4,9</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5,1</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5,2</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5,2</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5,8</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Украина</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7,3</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9,4</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9,2</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9,5</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9,6</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60"/>
              <w:rPr>
                <w:rFonts w:ascii="Arial" w:hAnsi="Arial" w:cs="Arial"/>
                <w:b/>
                <w:sz w:val="18"/>
              </w:rPr>
            </w:pPr>
            <w:r w:rsidRPr="00387650">
              <w:rPr>
                <w:rFonts w:ascii="Arial" w:hAnsi="Arial" w:cs="Arial"/>
                <w:b/>
                <w:sz w:val="18"/>
              </w:rPr>
              <w:t>ЕС-28</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11,0</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10,4</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9,6</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8,7</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7,8</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Австрия</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5,4</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5,7</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5,8</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6,1</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5,6</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Бельгия</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8,5</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8,6</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8,6</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7,9</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7,1</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Болгария</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13,0</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11,5</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9,2</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7,7</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6,2</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20"/>
              <w:rPr>
                <w:rFonts w:ascii="Arial" w:hAnsi="Arial" w:cs="Arial"/>
                <w:sz w:val="18"/>
              </w:rPr>
            </w:pPr>
            <w:r w:rsidRPr="00387650">
              <w:rPr>
                <w:rFonts w:ascii="Arial" w:hAnsi="Arial" w:cs="Arial"/>
                <w:sz w:val="18"/>
              </w:rPr>
              <w:t>Венгрия</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10,2</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7,8</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6,8</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5,1</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4,2</w:t>
            </w:r>
          </w:p>
        </w:tc>
      </w:tr>
      <w:tr w:rsidR="00792A4C" w:rsidRPr="00387650" w:rsidTr="00C665A5">
        <w:trPr>
          <w:trHeight w:val="74"/>
        </w:trPr>
        <w:tc>
          <w:tcPr>
            <w:tcW w:w="34"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929" w:type="dxa"/>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Германия</w:t>
            </w:r>
          </w:p>
        </w:tc>
        <w:tc>
          <w:tcPr>
            <w:tcW w:w="62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5,3</w:t>
            </w:r>
          </w:p>
        </w:tc>
        <w:tc>
          <w:tcPr>
            <w:tcW w:w="278"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62" w:type="dxa"/>
            <w:gridSpan w:val="2"/>
            <w:shd w:val="clear" w:color="auto" w:fill="auto"/>
            <w:vAlign w:val="bottom"/>
          </w:tcPr>
          <w:p w:rsidR="00792A4C" w:rsidRPr="00387650" w:rsidRDefault="00792A4C">
            <w:pPr>
              <w:spacing w:after="0" w:line="240" w:lineRule="auto"/>
              <w:ind w:right="271"/>
              <w:jc w:val="right"/>
              <w:rPr>
                <w:rFonts w:ascii="Arial" w:hAnsi="Arial" w:cs="Arial"/>
                <w:sz w:val="18"/>
              </w:rPr>
            </w:pPr>
            <w:r w:rsidRPr="00387650">
              <w:rPr>
                <w:rFonts w:ascii="Arial" w:hAnsi="Arial" w:cs="Arial"/>
                <w:sz w:val="18"/>
              </w:rPr>
              <w:t>5,1</w:t>
            </w:r>
          </w:p>
        </w:tc>
        <w:tc>
          <w:tcPr>
            <w:tcW w:w="302" w:type="dxa"/>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115" w:type="dxa"/>
            <w:gridSpan w:val="2"/>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4,7</w:t>
            </w:r>
          </w:p>
        </w:tc>
        <w:tc>
          <w:tcPr>
            <w:tcW w:w="1092" w:type="dxa"/>
            <w:gridSpan w:val="3"/>
            <w:shd w:val="clear" w:color="auto" w:fill="auto"/>
            <w:vAlign w:val="bottom"/>
          </w:tcPr>
          <w:p w:rsidR="00792A4C" w:rsidRPr="00387650" w:rsidRDefault="00792A4C">
            <w:pPr>
              <w:spacing w:after="0" w:line="240" w:lineRule="auto"/>
              <w:jc w:val="right"/>
              <w:rPr>
                <w:rFonts w:ascii="Arial" w:hAnsi="Arial" w:cs="Arial"/>
                <w:sz w:val="18"/>
              </w:rPr>
            </w:pPr>
            <w:r w:rsidRPr="00387650">
              <w:rPr>
                <w:rFonts w:ascii="Arial" w:hAnsi="Arial" w:cs="Arial"/>
                <w:sz w:val="18"/>
              </w:rPr>
              <w:t>4,2</w:t>
            </w:r>
          </w:p>
        </w:tc>
        <w:tc>
          <w:tcPr>
            <w:tcW w:w="323" w:type="dxa"/>
            <w:gridSpan w:val="3"/>
            <w:shd w:val="clear" w:color="auto" w:fill="auto"/>
            <w:vAlign w:val="bottom"/>
          </w:tcPr>
          <w:p w:rsidR="00792A4C" w:rsidRPr="00387650" w:rsidRDefault="00792A4C" w:rsidP="00792A4C">
            <w:pPr>
              <w:spacing w:after="0" w:line="240" w:lineRule="auto"/>
              <w:ind w:right="269"/>
              <w:rPr>
                <w:rFonts w:ascii="Arial" w:eastAsia="Times New Roman" w:hAnsi="Arial" w:cs="Arial"/>
                <w:sz w:val="18"/>
              </w:rPr>
            </w:pPr>
          </w:p>
        </w:tc>
        <w:tc>
          <w:tcPr>
            <w:tcW w:w="1265" w:type="dxa"/>
          </w:tcPr>
          <w:p w:rsidR="00792A4C" w:rsidRPr="00387650" w:rsidRDefault="00792A4C" w:rsidP="00792A4C">
            <w:pPr>
              <w:spacing w:after="0" w:line="240" w:lineRule="auto"/>
              <w:ind w:right="269"/>
              <w:jc w:val="right"/>
              <w:rPr>
                <w:rFonts w:ascii="Arial" w:eastAsia="Times New Roman" w:hAnsi="Arial" w:cs="Arial"/>
                <w:sz w:val="18"/>
              </w:rPr>
            </w:pPr>
            <w:r w:rsidRPr="00387650">
              <w:rPr>
                <w:rFonts w:ascii="Arial" w:eastAsia="Times New Roman" w:hAnsi="Arial" w:cs="Arial"/>
                <w:sz w:val="18"/>
              </w:rPr>
              <w:t>3,8</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Греция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27,7</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26,7</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25,1</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23,7</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21,7</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Дания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7,2</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6,8</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6,3</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6,3</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5,9</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Ирландия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13,3</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11,5</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9,6</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8,1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6,9</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Испания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26,2</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24,6</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22,2</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19,7</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17,3</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Италия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12,3</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12,9</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12,1</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11,9</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11,4</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Кипр</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16,1</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16,3</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15,2</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13,2</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11,3</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Латвия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12,1</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11,1</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10,1</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9,9</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8,9</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Литва</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12,0</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10,9</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9,3</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8,1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7,3</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Люксембург</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5,9</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5,9</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6,7</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6,3</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5,5</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Мальта</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6,5</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5,9</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5,5</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4,8</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4,1</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Нидерланды</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7,3</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7,5</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6,9</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6,1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4,9</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Польша</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10,5</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9,1</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7,6</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6,2</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5,0</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Португалия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17,0</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14,5</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12,9</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11,5</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9,2</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Румыния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7,4</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7,1</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7,0</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6,1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5,1</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Словакия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14,3</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13,2</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11,5</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9,7</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8,2</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Словения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10,3</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9,9</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9,1</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8,1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6,7</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Соединенное</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3"/>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41" w:type="dxa"/>
            <w:gridSpan w:val="3"/>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394" w:type="dxa"/>
            <w:gridSpan w:val="5"/>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44" w:type="dxa"/>
            <w:gridSpan w:val="2"/>
          </w:tcPr>
          <w:p w:rsidR="00792A4C" w:rsidRPr="00387650" w:rsidRDefault="00792A4C">
            <w:pPr>
              <w:spacing w:after="0" w:line="240" w:lineRule="auto"/>
              <w:rPr>
                <w:rFonts w:ascii="Arial" w:eastAsia="Times New Roman" w:hAnsi="Arial" w:cs="Arial"/>
                <w:sz w:val="18"/>
              </w:rPr>
            </w:pPr>
          </w:p>
        </w:tc>
        <w:tc>
          <w:tcPr>
            <w:tcW w:w="1265" w:type="dxa"/>
          </w:tcPr>
          <w:p w:rsidR="00792A4C" w:rsidRPr="00387650" w:rsidRDefault="00792A4C" w:rsidP="00792A4C">
            <w:pPr>
              <w:spacing w:after="0" w:line="240" w:lineRule="auto"/>
              <w:jc w:val="right"/>
              <w:rPr>
                <w:rFonts w:ascii="Arial" w:eastAsia="Times New Roman" w:hAnsi="Arial" w:cs="Arial"/>
                <w:sz w:val="18"/>
              </w:rPr>
            </w:pP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Королевство</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7,7</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6,3</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5,4</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4,9</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4,4</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Финляндия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8,3</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8,8</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9,6</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9,0</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8,8</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Франция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10,0</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10,4</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10,4</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10,1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9,5</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Хорватия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17,5</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17,5</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16,4</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13,3</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11,3</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Чешская Республика</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7,0</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6,2</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5,1</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4,0</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2,9</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Швеция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8,2</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8,1</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7,6</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7,1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6,9</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Эстония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8,9</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7,5</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6,3</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7,0</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5,9</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80"/>
              <w:rPr>
                <w:rFonts w:ascii="Arial" w:hAnsi="Arial" w:cs="Arial"/>
                <w:b/>
                <w:sz w:val="18"/>
              </w:rPr>
            </w:pPr>
            <w:r w:rsidRPr="00387650">
              <w:rPr>
                <w:rFonts w:ascii="Arial" w:hAnsi="Arial" w:cs="Arial"/>
                <w:b/>
                <w:sz w:val="18"/>
              </w:rPr>
              <w:t>Другие страны</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17" w:type="dxa"/>
            <w:gridSpan w:val="3"/>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441" w:type="dxa"/>
            <w:gridSpan w:val="3"/>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1394" w:type="dxa"/>
            <w:gridSpan w:val="5"/>
            <w:shd w:val="clear" w:color="auto" w:fill="auto"/>
            <w:vAlign w:val="bottom"/>
          </w:tcPr>
          <w:p w:rsidR="00792A4C" w:rsidRPr="00387650" w:rsidRDefault="00792A4C">
            <w:pPr>
              <w:spacing w:after="0" w:line="240" w:lineRule="auto"/>
              <w:rPr>
                <w:rFonts w:ascii="Arial" w:eastAsia="Times New Roman" w:hAnsi="Arial" w:cs="Arial"/>
                <w:sz w:val="18"/>
              </w:rPr>
            </w:pPr>
          </w:p>
        </w:tc>
        <w:tc>
          <w:tcPr>
            <w:tcW w:w="44" w:type="dxa"/>
            <w:gridSpan w:val="2"/>
          </w:tcPr>
          <w:p w:rsidR="00792A4C" w:rsidRPr="00387650" w:rsidRDefault="00792A4C">
            <w:pPr>
              <w:spacing w:after="0" w:line="240" w:lineRule="auto"/>
              <w:rPr>
                <w:rFonts w:ascii="Arial" w:eastAsia="Times New Roman" w:hAnsi="Arial" w:cs="Arial"/>
                <w:sz w:val="18"/>
              </w:rPr>
            </w:pPr>
          </w:p>
        </w:tc>
        <w:tc>
          <w:tcPr>
            <w:tcW w:w="1265" w:type="dxa"/>
          </w:tcPr>
          <w:p w:rsidR="00792A4C" w:rsidRPr="00387650" w:rsidRDefault="00792A4C" w:rsidP="00792A4C">
            <w:pPr>
              <w:spacing w:after="0" w:line="240" w:lineRule="auto"/>
              <w:jc w:val="right"/>
              <w:rPr>
                <w:rFonts w:ascii="Arial" w:eastAsia="Times New Roman" w:hAnsi="Arial" w:cs="Arial"/>
                <w:sz w:val="18"/>
              </w:rPr>
            </w:pP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Бразилия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6,6</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7,1</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9,8</w:t>
            </w:r>
          </w:p>
        </w:tc>
        <w:tc>
          <w:tcPr>
            <w:tcW w:w="69" w:type="dxa"/>
            <w:gridSpan w:val="2"/>
          </w:tcPr>
          <w:p w:rsidR="00792A4C" w:rsidRPr="00387650" w:rsidRDefault="00792A4C">
            <w:pPr>
              <w:spacing w:after="0" w:line="240" w:lineRule="auto"/>
              <w:ind w:right="380"/>
              <w:jc w:val="right"/>
              <w:rPr>
                <w:rFonts w:ascii="Arial" w:hAnsi="Arial" w:cs="Arial"/>
                <w:sz w:val="18"/>
              </w:rPr>
            </w:pPr>
          </w:p>
        </w:tc>
        <w:tc>
          <w:tcPr>
            <w:tcW w:w="1368" w:type="dxa"/>
            <w:gridSpan w:val="5"/>
            <w:shd w:val="clear" w:color="auto" w:fill="auto"/>
            <w:vAlign w:val="bottom"/>
          </w:tcPr>
          <w:p w:rsidR="00792A4C" w:rsidRPr="00387650" w:rsidRDefault="00792A4C">
            <w:pPr>
              <w:spacing w:after="0" w:line="240" w:lineRule="auto"/>
              <w:ind w:right="380"/>
              <w:jc w:val="right"/>
              <w:rPr>
                <w:rFonts w:ascii="Arial" w:hAnsi="Arial" w:cs="Arial"/>
                <w:sz w:val="18"/>
              </w:rPr>
            </w:pPr>
            <w:r w:rsidRPr="00387650">
              <w:rPr>
                <w:rFonts w:ascii="Arial" w:hAnsi="Arial" w:cs="Arial"/>
                <w:sz w:val="18"/>
              </w:rPr>
              <w:t>…</w:t>
            </w:r>
          </w:p>
        </w:tc>
        <w:tc>
          <w:tcPr>
            <w:tcW w:w="1265" w:type="dxa"/>
          </w:tcPr>
          <w:p w:rsidR="00792A4C" w:rsidRPr="00387650" w:rsidRDefault="00792A4C" w:rsidP="00792A4C">
            <w:pPr>
              <w:spacing w:after="0" w:line="240" w:lineRule="auto"/>
              <w:ind w:right="380"/>
              <w:jc w:val="right"/>
              <w:rPr>
                <w:rFonts w:ascii="Arial" w:hAnsi="Arial" w:cs="Arial"/>
                <w:sz w:val="18"/>
              </w:rPr>
            </w:pPr>
            <w:r w:rsidRPr="00387650">
              <w:rPr>
                <w:rFonts w:ascii="Arial" w:hAnsi="Arial" w:cs="Arial"/>
                <w:sz w:val="18"/>
              </w:rPr>
              <w:t>13,0</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vertAlign w:val="superscript"/>
              </w:rPr>
            </w:pPr>
            <w:r w:rsidRPr="00387650">
              <w:rPr>
                <w:rFonts w:ascii="Arial" w:hAnsi="Arial" w:cs="Arial"/>
                <w:sz w:val="18"/>
              </w:rPr>
              <w:t>Индия</w:t>
            </w:r>
            <w:r w:rsidRPr="00387650">
              <w:rPr>
                <w:rFonts w:ascii="Arial" w:hAnsi="Arial" w:cs="Arial"/>
                <w:sz w:val="18"/>
                <w:vertAlign w:val="superscript"/>
              </w:rPr>
              <w:t>4</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vertAlign w:val="superscript"/>
              </w:rPr>
            </w:pPr>
            <w:r w:rsidRPr="00387650">
              <w:rPr>
                <w:rFonts w:ascii="Arial" w:hAnsi="Arial" w:cs="Arial"/>
                <w:sz w:val="18"/>
              </w:rPr>
              <w:t>3,7</w:t>
            </w:r>
            <w:r w:rsidRPr="00387650">
              <w:rPr>
                <w:rFonts w:ascii="Arial" w:hAnsi="Arial" w:cs="Arial"/>
                <w:sz w:val="18"/>
                <w:vertAlign w:val="superscript"/>
              </w:rPr>
              <w:t>5</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w:t>
            </w:r>
          </w:p>
        </w:tc>
        <w:tc>
          <w:tcPr>
            <w:tcW w:w="69" w:type="dxa"/>
            <w:gridSpan w:val="2"/>
          </w:tcPr>
          <w:p w:rsidR="00792A4C" w:rsidRPr="00387650" w:rsidRDefault="00792A4C">
            <w:pPr>
              <w:spacing w:after="0" w:line="240" w:lineRule="auto"/>
              <w:ind w:right="380"/>
              <w:jc w:val="right"/>
              <w:rPr>
                <w:rFonts w:ascii="Arial" w:hAnsi="Arial" w:cs="Arial"/>
                <w:sz w:val="18"/>
              </w:rPr>
            </w:pPr>
          </w:p>
        </w:tc>
        <w:tc>
          <w:tcPr>
            <w:tcW w:w="1368" w:type="dxa"/>
            <w:gridSpan w:val="5"/>
            <w:shd w:val="clear" w:color="auto" w:fill="auto"/>
            <w:vAlign w:val="bottom"/>
          </w:tcPr>
          <w:p w:rsidR="00792A4C" w:rsidRPr="00387650" w:rsidRDefault="00792A4C">
            <w:pPr>
              <w:spacing w:after="0" w:line="240" w:lineRule="auto"/>
              <w:ind w:right="380"/>
              <w:jc w:val="right"/>
              <w:rPr>
                <w:rFonts w:ascii="Arial" w:hAnsi="Arial" w:cs="Arial"/>
                <w:sz w:val="18"/>
              </w:rPr>
            </w:pPr>
            <w:r w:rsidRPr="00387650">
              <w:rPr>
                <w:rFonts w:ascii="Arial" w:hAnsi="Arial" w:cs="Arial"/>
                <w:sz w:val="18"/>
              </w:rPr>
              <w:t>…</w:t>
            </w:r>
          </w:p>
        </w:tc>
        <w:tc>
          <w:tcPr>
            <w:tcW w:w="1265" w:type="dxa"/>
          </w:tcPr>
          <w:p w:rsidR="00792A4C" w:rsidRPr="00387650" w:rsidRDefault="00792A4C" w:rsidP="00792A4C">
            <w:pPr>
              <w:spacing w:after="0" w:line="240" w:lineRule="auto"/>
              <w:ind w:right="380"/>
              <w:jc w:val="right"/>
              <w:rPr>
                <w:rFonts w:ascii="Arial" w:hAnsi="Arial" w:cs="Arial"/>
                <w:sz w:val="18"/>
              </w:rPr>
            </w:pP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Канада</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7,2</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7,0</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7,0</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7,1</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6,4</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vertAlign w:val="superscript"/>
              </w:rPr>
            </w:pPr>
            <w:r w:rsidRPr="00387650">
              <w:rPr>
                <w:rFonts w:ascii="Arial" w:hAnsi="Arial" w:cs="Arial"/>
                <w:sz w:val="18"/>
              </w:rPr>
              <w:t>Китай</w:t>
            </w:r>
            <w:r w:rsidRPr="00387650">
              <w:rPr>
                <w:rFonts w:ascii="Arial" w:hAnsi="Arial" w:cs="Arial"/>
                <w:sz w:val="18"/>
                <w:vertAlign w:val="superscript"/>
              </w:rPr>
              <w:t>6</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4,1</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4,1</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4,1</w:t>
            </w:r>
          </w:p>
        </w:tc>
        <w:tc>
          <w:tcPr>
            <w:tcW w:w="69" w:type="dxa"/>
            <w:gridSpan w:val="2"/>
          </w:tcPr>
          <w:p w:rsidR="00792A4C" w:rsidRPr="00387650" w:rsidRDefault="00792A4C">
            <w:pPr>
              <w:spacing w:after="0" w:line="240" w:lineRule="auto"/>
              <w:ind w:right="380"/>
              <w:jc w:val="right"/>
              <w:rPr>
                <w:rFonts w:ascii="Arial" w:hAnsi="Arial" w:cs="Arial"/>
                <w:sz w:val="18"/>
              </w:rPr>
            </w:pPr>
          </w:p>
        </w:tc>
        <w:tc>
          <w:tcPr>
            <w:tcW w:w="1368" w:type="dxa"/>
            <w:gridSpan w:val="5"/>
            <w:shd w:val="clear" w:color="auto" w:fill="auto"/>
            <w:vAlign w:val="bottom"/>
          </w:tcPr>
          <w:p w:rsidR="00792A4C" w:rsidRPr="00387650" w:rsidRDefault="00792A4C">
            <w:pPr>
              <w:spacing w:after="0" w:line="240" w:lineRule="auto"/>
              <w:ind w:right="380"/>
              <w:jc w:val="right"/>
              <w:rPr>
                <w:rFonts w:ascii="Arial" w:hAnsi="Arial" w:cs="Arial"/>
                <w:sz w:val="18"/>
              </w:rPr>
            </w:pPr>
            <w:r w:rsidRPr="00387650">
              <w:rPr>
                <w:rFonts w:ascii="Arial" w:hAnsi="Arial" w:cs="Arial"/>
                <w:sz w:val="18"/>
              </w:rPr>
              <w:t>…</w:t>
            </w:r>
          </w:p>
        </w:tc>
        <w:tc>
          <w:tcPr>
            <w:tcW w:w="1265" w:type="dxa"/>
          </w:tcPr>
          <w:p w:rsidR="00792A4C" w:rsidRPr="00387650" w:rsidRDefault="00792A4C" w:rsidP="00792A4C">
            <w:pPr>
              <w:spacing w:after="0" w:line="240" w:lineRule="auto"/>
              <w:ind w:right="380"/>
              <w:jc w:val="right"/>
              <w:rPr>
                <w:rFonts w:ascii="Arial" w:hAnsi="Arial" w:cs="Arial"/>
                <w:sz w:val="18"/>
              </w:rPr>
            </w:pP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США</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7,5</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6,3</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5,4</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4,9</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4,4</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ЮАР</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24,7</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25,1</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25,3</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26,7</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27,4</w:t>
            </w:r>
          </w:p>
        </w:tc>
      </w:tr>
      <w:tr w:rsidR="00792A4C" w:rsidRPr="00387650" w:rsidTr="00C665A5">
        <w:trPr>
          <w:trHeight w:val="74"/>
        </w:trPr>
        <w:tc>
          <w:tcPr>
            <w:tcW w:w="1988" w:type="dxa"/>
            <w:gridSpan w:val="3"/>
            <w:tcBorders>
              <w:right w:val="single" w:sz="4" w:space="0" w:color="auto"/>
            </w:tcBorders>
            <w:shd w:val="clear" w:color="auto" w:fill="auto"/>
            <w:vAlign w:val="bottom"/>
          </w:tcPr>
          <w:p w:rsidR="00792A4C" w:rsidRPr="00387650" w:rsidRDefault="00792A4C">
            <w:pPr>
              <w:spacing w:after="0" w:line="240" w:lineRule="auto"/>
              <w:ind w:left="140"/>
              <w:rPr>
                <w:rFonts w:ascii="Arial" w:hAnsi="Arial" w:cs="Arial"/>
                <w:sz w:val="18"/>
              </w:rPr>
            </w:pPr>
            <w:r w:rsidRPr="00387650">
              <w:rPr>
                <w:rFonts w:ascii="Arial" w:hAnsi="Arial" w:cs="Arial"/>
                <w:sz w:val="18"/>
              </w:rPr>
              <w:t>Япония</w:t>
            </w:r>
          </w:p>
        </w:tc>
        <w:tc>
          <w:tcPr>
            <w:tcW w:w="1997" w:type="dxa"/>
            <w:gridSpan w:val="2"/>
            <w:tcBorders>
              <w:left w:val="single" w:sz="4" w:space="0" w:color="auto"/>
            </w:tcBorders>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4,3</w:t>
            </w:r>
          </w:p>
        </w:tc>
        <w:tc>
          <w:tcPr>
            <w:tcW w:w="1417" w:type="dxa"/>
            <w:gridSpan w:val="3"/>
            <w:shd w:val="clear" w:color="auto" w:fill="auto"/>
            <w:vAlign w:val="bottom"/>
          </w:tcPr>
          <w:p w:rsidR="00792A4C" w:rsidRPr="00387650" w:rsidRDefault="00792A4C">
            <w:pPr>
              <w:spacing w:after="0" w:line="240" w:lineRule="auto"/>
              <w:ind w:right="250"/>
              <w:jc w:val="right"/>
              <w:rPr>
                <w:rFonts w:ascii="Arial" w:hAnsi="Arial" w:cs="Arial"/>
                <w:sz w:val="18"/>
              </w:rPr>
            </w:pPr>
            <w:r w:rsidRPr="00387650">
              <w:rPr>
                <w:rFonts w:ascii="Arial" w:hAnsi="Arial" w:cs="Arial"/>
                <w:sz w:val="18"/>
              </w:rPr>
              <w:t>3,8</w:t>
            </w:r>
          </w:p>
        </w:tc>
        <w:tc>
          <w:tcPr>
            <w:tcW w:w="1441" w:type="dxa"/>
            <w:gridSpan w:val="3"/>
            <w:shd w:val="clear" w:color="auto" w:fill="auto"/>
            <w:vAlign w:val="bottom"/>
          </w:tcPr>
          <w:p w:rsidR="00792A4C" w:rsidRPr="00387650" w:rsidRDefault="00792A4C">
            <w:pPr>
              <w:spacing w:after="0" w:line="240" w:lineRule="auto"/>
              <w:ind w:right="270"/>
              <w:jc w:val="right"/>
              <w:rPr>
                <w:rFonts w:ascii="Arial" w:hAnsi="Arial" w:cs="Arial"/>
                <w:sz w:val="18"/>
              </w:rPr>
            </w:pPr>
            <w:r w:rsidRPr="00387650">
              <w:rPr>
                <w:rFonts w:ascii="Arial" w:hAnsi="Arial" w:cs="Arial"/>
                <w:sz w:val="18"/>
              </w:rPr>
              <w:t>3,5</w:t>
            </w:r>
          </w:p>
        </w:tc>
        <w:tc>
          <w:tcPr>
            <w:tcW w:w="1394" w:type="dxa"/>
            <w:gridSpan w:val="5"/>
            <w:shd w:val="clear" w:color="auto" w:fill="auto"/>
            <w:vAlign w:val="bottom"/>
          </w:tcPr>
          <w:p w:rsidR="00792A4C" w:rsidRPr="00387650" w:rsidRDefault="00792A4C">
            <w:pPr>
              <w:spacing w:after="0" w:line="240" w:lineRule="auto"/>
              <w:ind w:right="230"/>
              <w:jc w:val="right"/>
              <w:rPr>
                <w:rFonts w:ascii="Arial" w:hAnsi="Arial" w:cs="Arial"/>
                <w:sz w:val="18"/>
              </w:rPr>
            </w:pPr>
            <w:r w:rsidRPr="00387650">
              <w:rPr>
                <w:rFonts w:ascii="Arial" w:hAnsi="Arial" w:cs="Arial"/>
                <w:sz w:val="18"/>
              </w:rPr>
              <w:t>3,3</w:t>
            </w:r>
          </w:p>
        </w:tc>
        <w:tc>
          <w:tcPr>
            <w:tcW w:w="44" w:type="dxa"/>
            <w:gridSpan w:val="2"/>
          </w:tcPr>
          <w:p w:rsidR="00792A4C" w:rsidRPr="00387650" w:rsidRDefault="00792A4C">
            <w:pPr>
              <w:spacing w:after="0" w:line="240" w:lineRule="auto"/>
              <w:ind w:right="230"/>
              <w:jc w:val="right"/>
              <w:rPr>
                <w:rFonts w:ascii="Arial" w:hAnsi="Arial" w:cs="Arial"/>
                <w:sz w:val="18"/>
              </w:rPr>
            </w:pPr>
          </w:p>
        </w:tc>
        <w:tc>
          <w:tcPr>
            <w:tcW w:w="1265" w:type="dxa"/>
          </w:tcPr>
          <w:p w:rsidR="00792A4C" w:rsidRPr="00387650" w:rsidRDefault="00792A4C" w:rsidP="00792A4C">
            <w:pPr>
              <w:spacing w:after="0" w:line="240" w:lineRule="auto"/>
              <w:ind w:right="230"/>
              <w:jc w:val="right"/>
              <w:rPr>
                <w:rFonts w:ascii="Arial" w:hAnsi="Arial" w:cs="Arial"/>
                <w:sz w:val="18"/>
              </w:rPr>
            </w:pPr>
            <w:r w:rsidRPr="00387650">
              <w:rPr>
                <w:rFonts w:ascii="Arial" w:hAnsi="Arial" w:cs="Arial"/>
                <w:sz w:val="18"/>
              </w:rPr>
              <w:t>3,0</w:t>
            </w:r>
          </w:p>
        </w:tc>
      </w:tr>
    </w:tbl>
    <w:p w:rsidR="00322AE3" w:rsidRPr="00387650" w:rsidRDefault="00D42B44">
      <w:pPr>
        <w:numPr>
          <w:ilvl w:val="0"/>
          <w:numId w:val="39"/>
        </w:numPr>
        <w:tabs>
          <w:tab w:val="left" w:pos="114"/>
        </w:tabs>
        <w:spacing w:after="0" w:line="240" w:lineRule="auto"/>
        <w:ind w:left="20" w:right="1906" w:hanging="1"/>
        <w:rPr>
          <w:rFonts w:ascii="Arial" w:hAnsi="Arial" w:cs="Arial"/>
          <w:sz w:val="16"/>
          <w:szCs w:val="16"/>
          <w:vertAlign w:val="superscript"/>
        </w:rPr>
      </w:pPr>
      <w:r w:rsidRPr="00387650">
        <w:rPr>
          <w:rFonts w:ascii="Arial" w:hAnsi="Arial" w:cs="Arial"/>
          <w:sz w:val="16"/>
          <w:szCs w:val="16"/>
        </w:rPr>
        <w:t>данные по занятости и безработице приведены по результатам обследований рабочей силы (проблем занятости).</w:t>
      </w:r>
    </w:p>
    <w:p w:rsidR="00322AE3" w:rsidRPr="00387650" w:rsidRDefault="00D42B44" w:rsidP="00C665A5">
      <w:pPr>
        <w:numPr>
          <w:ilvl w:val="0"/>
          <w:numId w:val="39"/>
        </w:numPr>
        <w:tabs>
          <w:tab w:val="left" w:pos="133"/>
        </w:tabs>
        <w:spacing w:after="0" w:line="240" w:lineRule="auto"/>
        <w:ind w:left="20" w:right="-1" w:hanging="1"/>
        <w:jc w:val="both"/>
        <w:rPr>
          <w:rFonts w:ascii="Arial" w:hAnsi="Arial" w:cs="Arial"/>
          <w:sz w:val="16"/>
          <w:szCs w:val="16"/>
          <w:vertAlign w:val="superscript"/>
        </w:rPr>
      </w:pPr>
      <w:r w:rsidRPr="00387650">
        <w:rPr>
          <w:rFonts w:ascii="Arial" w:hAnsi="Arial" w:cs="Arial"/>
          <w:sz w:val="16"/>
          <w:szCs w:val="16"/>
        </w:rPr>
        <w:t>По данным баланса трудовых ресурсов, в % к численности населения в возрасте 15 лет и старше; в Беларуси – по данным обследования домашних хозяйств в целях изучения проблем занятости населения в 2016 году – 72,9%.</w:t>
      </w:r>
    </w:p>
    <w:p w:rsidR="00322AE3" w:rsidRPr="00387650" w:rsidRDefault="00D42B44">
      <w:pPr>
        <w:numPr>
          <w:ilvl w:val="0"/>
          <w:numId w:val="39"/>
        </w:numPr>
        <w:tabs>
          <w:tab w:val="left" w:pos="100"/>
        </w:tabs>
        <w:spacing w:after="0" w:line="240" w:lineRule="auto"/>
        <w:ind w:left="100" w:hanging="81"/>
        <w:rPr>
          <w:rFonts w:ascii="Arial" w:hAnsi="Arial" w:cs="Arial"/>
          <w:sz w:val="16"/>
          <w:szCs w:val="16"/>
          <w:vertAlign w:val="superscript"/>
        </w:rPr>
      </w:pPr>
      <w:r w:rsidRPr="00387650">
        <w:rPr>
          <w:rFonts w:ascii="Arial" w:hAnsi="Arial" w:cs="Arial"/>
          <w:sz w:val="16"/>
          <w:szCs w:val="16"/>
        </w:rPr>
        <w:t>Численность занятого населения в % к численности населения в возрасте 16 лет и старше.</w:t>
      </w:r>
    </w:p>
    <w:p w:rsidR="00322AE3" w:rsidRPr="00387650" w:rsidRDefault="00D42B44">
      <w:pPr>
        <w:numPr>
          <w:ilvl w:val="0"/>
          <w:numId w:val="39"/>
        </w:numPr>
        <w:tabs>
          <w:tab w:val="left" w:pos="100"/>
        </w:tabs>
        <w:spacing w:after="0" w:line="240" w:lineRule="auto"/>
        <w:ind w:left="100" w:hanging="81"/>
        <w:rPr>
          <w:rFonts w:ascii="Arial" w:hAnsi="Arial" w:cs="Arial"/>
          <w:sz w:val="16"/>
          <w:szCs w:val="16"/>
          <w:vertAlign w:val="superscript"/>
        </w:rPr>
      </w:pPr>
      <w:r w:rsidRPr="00387650">
        <w:rPr>
          <w:rFonts w:ascii="Arial" w:hAnsi="Arial" w:cs="Arial"/>
          <w:sz w:val="16"/>
          <w:szCs w:val="16"/>
        </w:rPr>
        <w:t>2012г.</w:t>
      </w:r>
    </w:p>
    <w:p w:rsidR="00322AE3" w:rsidRPr="00387650" w:rsidRDefault="00D42B44">
      <w:pPr>
        <w:numPr>
          <w:ilvl w:val="0"/>
          <w:numId w:val="39"/>
        </w:numPr>
        <w:tabs>
          <w:tab w:val="left" w:pos="100"/>
        </w:tabs>
        <w:spacing w:after="0" w:line="240" w:lineRule="auto"/>
        <w:ind w:left="100" w:hanging="81"/>
        <w:rPr>
          <w:rFonts w:ascii="Arial" w:hAnsi="Arial" w:cs="Arial"/>
          <w:sz w:val="16"/>
          <w:szCs w:val="16"/>
          <w:vertAlign w:val="superscript"/>
        </w:rPr>
      </w:pPr>
      <w:r w:rsidRPr="00387650">
        <w:rPr>
          <w:rFonts w:ascii="Arial" w:hAnsi="Arial" w:cs="Arial"/>
          <w:sz w:val="16"/>
          <w:szCs w:val="16"/>
        </w:rPr>
        <w:t>2010г.</w:t>
      </w:r>
    </w:p>
    <w:p w:rsidR="00322AE3" w:rsidRPr="00387650" w:rsidRDefault="00D42B44">
      <w:pPr>
        <w:ind w:right="1786"/>
        <w:jc w:val="center"/>
        <w:rPr>
          <w:rFonts w:ascii="Arial" w:hAnsi="Arial" w:cs="Arial"/>
          <w:b/>
        </w:rPr>
      </w:pPr>
      <w:r w:rsidRPr="00387650">
        <w:rPr>
          <w:rFonts w:ascii="Arial" w:hAnsi="Arial" w:cs="Arial"/>
          <w:b/>
        </w:rPr>
        <w:br w:type="page"/>
      </w:r>
    </w:p>
    <w:p w:rsidR="00322AE3" w:rsidRPr="00387650" w:rsidRDefault="00D42B44">
      <w:pPr>
        <w:spacing w:after="0" w:line="240" w:lineRule="auto"/>
        <w:ind w:left="380"/>
        <w:rPr>
          <w:rFonts w:ascii="Arial" w:hAnsi="Arial" w:cs="Arial"/>
          <w:b/>
          <w:sz w:val="28"/>
        </w:rPr>
      </w:pPr>
      <w:r w:rsidRPr="00387650">
        <w:rPr>
          <w:rFonts w:ascii="Arial" w:hAnsi="Arial" w:cs="Arial"/>
          <w:b/>
          <w:sz w:val="28"/>
        </w:rPr>
        <w:lastRenderedPageBreak/>
        <w:t>Показатели дифференциации населения по уровню доходов</w:t>
      </w:r>
    </w:p>
    <w:p w:rsidR="00322AE3" w:rsidRPr="00387650" w:rsidRDefault="00322AE3">
      <w:pPr>
        <w:spacing w:after="0" w:line="240" w:lineRule="auto"/>
        <w:ind w:left="380"/>
        <w:rPr>
          <w:rFonts w:ascii="Arial" w:hAnsi="Arial" w:cs="Arial"/>
          <w:b/>
        </w:rPr>
      </w:pPr>
    </w:p>
    <w:tbl>
      <w:tblPr>
        <w:tblW w:w="0" w:type="auto"/>
        <w:tblLayout w:type="fixed"/>
        <w:tblCellMar>
          <w:left w:w="0" w:type="dxa"/>
          <w:right w:w="0" w:type="dxa"/>
        </w:tblCellMar>
        <w:tblLook w:val="0000" w:firstRow="0" w:lastRow="0" w:firstColumn="0" w:lastColumn="0" w:noHBand="0" w:noVBand="0"/>
      </w:tblPr>
      <w:tblGrid>
        <w:gridCol w:w="33"/>
        <w:gridCol w:w="1871"/>
        <w:gridCol w:w="423"/>
        <w:gridCol w:w="1403"/>
        <w:gridCol w:w="210"/>
        <w:gridCol w:w="1193"/>
        <w:gridCol w:w="378"/>
        <w:gridCol w:w="1025"/>
        <w:gridCol w:w="1091"/>
        <w:gridCol w:w="260"/>
        <w:gridCol w:w="30"/>
        <w:gridCol w:w="111"/>
        <w:gridCol w:w="1281"/>
        <w:gridCol w:w="37"/>
      </w:tblGrid>
      <w:tr w:rsidR="00271351" w:rsidRPr="00387650" w:rsidTr="00C665A5">
        <w:trPr>
          <w:gridAfter w:val="1"/>
          <w:wAfter w:w="37" w:type="dxa"/>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tcBorders>
              <w:top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423" w:type="dxa"/>
            <w:tcBorders>
              <w:top w:val="single" w:sz="4" w:space="0" w:color="auto"/>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top w:val="single" w:sz="4" w:space="0" w:color="auto"/>
              <w:left w:val="single" w:sz="4" w:space="0" w:color="auto"/>
            </w:tcBorders>
            <w:shd w:val="clear" w:color="auto" w:fill="auto"/>
            <w:vAlign w:val="bottom"/>
          </w:tcPr>
          <w:p w:rsidR="00271351" w:rsidRPr="00387650" w:rsidRDefault="00271351">
            <w:pPr>
              <w:spacing w:after="0" w:line="240" w:lineRule="auto"/>
              <w:ind w:right="331"/>
              <w:jc w:val="right"/>
              <w:rPr>
                <w:rFonts w:ascii="Arial" w:hAnsi="Arial" w:cs="Arial"/>
                <w:b/>
              </w:rPr>
            </w:pPr>
            <w:r w:rsidRPr="00387650">
              <w:rPr>
                <w:rFonts w:ascii="Arial" w:hAnsi="Arial" w:cs="Arial"/>
                <w:b/>
              </w:rPr>
              <w:t>2013</w:t>
            </w:r>
          </w:p>
        </w:tc>
        <w:tc>
          <w:tcPr>
            <w:tcW w:w="1403" w:type="dxa"/>
            <w:gridSpan w:val="2"/>
            <w:tcBorders>
              <w:top w:val="single" w:sz="4" w:space="0" w:color="auto"/>
            </w:tcBorders>
            <w:shd w:val="clear" w:color="auto" w:fill="auto"/>
            <w:vAlign w:val="bottom"/>
          </w:tcPr>
          <w:p w:rsidR="00271351" w:rsidRPr="00387650" w:rsidRDefault="00271351">
            <w:pPr>
              <w:spacing w:after="0" w:line="240" w:lineRule="auto"/>
              <w:ind w:right="336"/>
              <w:jc w:val="right"/>
              <w:rPr>
                <w:rFonts w:ascii="Arial" w:hAnsi="Arial" w:cs="Arial"/>
                <w:b/>
              </w:rPr>
            </w:pPr>
            <w:r w:rsidRPr="00387650">
              <w:rPr>
                <w:rFonts w:ascii="Arial" w:hAnsi="Arial" w:cs="Arial"/>
                <w:b/>
              </w:rPr>
              <w:t>2014</w:t>
            </w:r>
          </w:p>
        </w:tc>
        <w:tc>
          <w:tcPr>
            <w:tcW w:w="378" w:type="dxa"/>
            <w:tcBorders>
              <w:top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tcBorders>
              <w:top w:val="single" w:sz="4" w:space="0" w:color="auto"/>
            </w:tcBorders>
            <w:shd w:val="clear" w:color="auto" w:fill="auto"/>
            <w:vAlign w:val="bottom"/>
          </w:tcPr>
          <w:p w:rsidR="00271351" w:rsidRPr="00387650" w:rsidRDefault="00271351">
            <w:pPr>
              <w:spacing w:after="0" w:line="240" w:lineRule="auto"/>
              <w:ind w:right="331"/>
              <w:jc w:val="right"/>
              <w:rPr>
                <w:rFonts w:ascii="Arial" w:hAnsi="Arial" w:cs="Arial"/>
                <w:b/>
              </w:rPr>
            </w:pPr>
            <w:r w:rsidRPr="00387650">
              <w:rPr>
                <w:rFonts w:ascii="Arial" w:hAnsi="Arial" w:cs="Arial"/>
                <w:b/>
              </w:rPr>
              <w:t>2015</w:t>
            </w:r>
          </w:p>
        </w:tc>
        <w:tc>
          <w:tcPr>
            <w:tcW w:w="1091" w:type="dxa"/>
            <w:tcBorders>
              <w:top w:val="single" w:sz="4" w:space="0" w:color="auto"/>
            </w:tcBorders>
            <w:shd w:val="clear" w:color="auto" w:fill="auto"/>
            <w:vAlign w:val="bottom"/>
          </w:tcPr>
          <w:p w:rsidR="00271351" w:rsidRPr="00387650" w:rsidRDefault="00271351">
            <w:pPr>
              <w:spacing w:after="0" w:line="240" w:lineRule="auto"/>
              <w:ind w:right="50"/>
              <w:jc w:val="right"/>
              <w:rPr>
                <w:rFonts w:ascii="Arial" w:hAnsi="Arial" w:cs="Arial"/>
                <w:b/>
              </w:rPr>
            </w:pPr>
            <w:r w:rsidRPr="00387650">
              <w:rPr>
                <w:rFonts w:ascii="Arial" w:hAnsi="Arial" w:cs="Arial"/>
                <w:b/>
              </w:rPr>
              <w:t>2016</w:t>
            </w:r>
          </w:p>
        </w:tc>
        <w:tc>
          <w:tcPr>
            <w:tcW w:w="289" w:type="dxa"/>
            <w:gridSpan w:val="2"/>
            <w:tcBorders>
              <w:top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11" w:type="dxa"/>
            <w:tcBorders>
              <w:top w:val="single" w:sz="4" w:space="0" w:color="auto"/>
            </w:tcBorders>
          </w:tcPr>
          <w:p w:rsidR="00271351" w:rsidRPr="00387650" w:rsidRDefault="00271351">
            <w:pPr>
              <w:spacing w:after="0" w:line="240" w:lineRule="auto"/>
              <w:rPr>
                <w:rFonts w:ascii="Arial" w:eastAsia="Times New Roman" w:hAnsi="Arial" w:cs="Arial"/>
              </w:rPr>
            </w:pPr>
          </w:p>
        </w:tc>
        <w:tc>
          <w:tcPr>
            <w:tcW w:w="1279" w:type="dxa"/>
            <w:tcBorders>
              <w:top w:val="single" w:sz="4" w:space="0" w:color="auto"/>
            </w:tcBorders>
            <w:shd w:val="clear" w:color="auto" w:fill="auto"/>
            <w:vAlign w:val="bottom"/>
          </w:tcPr>
          <w:p w:rsidR="00271351" w:rsidRPr="00387650" w:rsidRDefault="00271351" w:rsidP="00271351">
            <w:pPr>
              <w:spacing w:after="0" w:line="240" w:lineRule="auto"/>
              <w:jc w:val="right"/>
              <w:rPr>
                <w:rFonts w:ascii="Arial" w:eastAsia="Times New Roman" w:hAnsi="Arial" w:cs="Arial"/>
              </w:rPr>
            </w:pPr>
            <w:r w:rsidRPr="00387650">
              <w:rPr>
                <w:rFonts w:ascii="Arial" w:hAnsi="Arial" w:cs="Arial"/>
                <w:b/>
              </w:rPr>
              <w:t>2017</w:t>
            </w: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sz w:val="3"/>
              </w:rPr>
            </w:pPr>
          </w:p>
        </w:tc>
        <w:tc>
          <w:tcPr>
            <w:tcW w:w="1871" w:type="dxa"/>
            <w:tcBorders>
              <w:bottom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423" w:type="dxa"/>
            <w:tcBorders>
              <w:bottom w:val="single" w:sz="4" w:space="0" w:color="auto"/>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bottom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gridSpan w:val="2"/>
            <w:tcBorders>
              <w:bottom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gridSpan w:val="2"/>
            <w:tcBorders>
              <w:bottom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091" w:type="dxa"/>
            <w:tcBorders>
              <w:bottom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289" w:type="dxa"/>
            <w:gridSpan w:val="2"/>
            <w:tcBorders>
              <w:bottom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Borders>
              <w:bottom w:val="single" w:sz="4" w:space="0" w:color="auto"/>
            </w:tcBorders>
          </w:tcPr>
          <w:p w:rsidR="00271351" w:rsidRPr="00387650" w:rsidRDefault="00271351">
            <w:pPr>
              <w:spacing w:after="0" w:line="240" w:lineRule="auto"/>
              <w:rPr>
                <w:rFonts w:ascii="Arial" w:eastAsia="Times New Roman" w:hAnsi="Arial" w:cs="Arial"/>
                <w:sz w:val="3"/>
              </w:rPr>
            </w:pPr>
          </w:p>
        </w:tc>
        <w:tc>
          <w:tcPr>
            <w:tcW w:w="33" w:type="dxa"/>
            <w:shd w:val="clear" w:color="auto" w:fill="auto"/>
            <w:vAlign w:val="bottom"/>
          </w:tcPr>
          <w:p w:rsidR="00271351" w:rsidRPr="00387650" w:rsidRDefault="00271351">
            <w:pPr>
              <w:spacing w:after="0" w:line="240" w:lineRule="auto"/>
              <w:rPr>
                <w:rFonts w:ascii="Arial" w:eastAsia="Times New Roman" w:hAnsi="Arial" w:cs="Arial"/>
                <w:sz w:val="3"/>
              </w:rPr>
            </w:pPr>
          </w:p>
        </w:tc>
      </w:tr>
      <w:tr w:rsidR="00B86A2C" w:rsidRPr="00387650" w:rsidTr="00C665A5">
        <w:trPr>
          <w:trHeight w:val="21"/>
        </w:trPr>
        <w:tc>
          <w:tcPr>
            <w:tcW w:w="33" w:type="dxa"/>
            <w:shd w:val="clear" w:color="auto" w:fill="auto"/>
            <w:vAlign w:val="bottom"/>
          </w:tcPr>
          <w:p w:rsidR="00B86A2C" w:rsidRPr="00387650" w:rsidRDefault="00B86A2C">
            <w:pPr>
              <w:spacing w:after="0" w:line="240" w:lineRule="auto"/>
              <w:rPr>
                <w:rFonts w:ascii="Arial" w:eastAsia="Times New Roman" w:hAnsi="Arial" w:cs="Arial"/>
              </w:rPr>
            </w:pPr>
          </w:p>
        </w:tc>
        <w:tc>
          <w:tcPr>
            <w:tcW w:w="1871" w:type="dxa"/>
            <w:tcBorders>
              <w:top w:val="single" w:sz="4" w:space="0" w:color="auto"/>
            </w:tcBorders>
            <w:shd w:val="clear" w:color="auto" w:fill="auto"/>
            <w:vAlign w:val="bottom"/>
          </w:tcPr>
          <w:p w:rsidR="00B86A2C" w:rsidRPr="00387650" w:rsidRDefault="00B86A2C">
            <w:pPr>
              <w:spacing w:after="0" w:line="240" w:lineRule="auto"/>
              <w:rPr>
                <w:rFonts w:ascii="Arial" w:eastAsia="Times New Roman" w:hAnsi="Arial" w:cs="Arial"/>
              </w:rPr>
            </w:pPr>
          </w:p>
        </w:tc>
        <w:tc>
          <w:tcPr>
            <w:tcW w:w="423" w:type="dxa"/>
            <w:tcBorders>
              <w:top w:val="single" w:sz="4" w:space="0" w:color="auto"/>
              <w:right w:val="single" w:sz="4" w:space="0" w:color="auto"/>
            </w:tcBorders>
            <w:shd w:val="clear" w:color="auto" w:fill="auto"/>
            <w:vAlign w:val="bottom"/>
          </w:tcPr>
          <w:p w:rsidR="00B86A2C" w:rsidRPr="00387650" w:rsidRDefault="00B86A2C">
            <w:pPr>
              <w:spacing w:after="0" w:line="240" w:lineRule="auto"/>
              <w:rPr>
                <w:rFonts w:ascii="Arial" w:eastAsia="Times New Roman" w:hAnsi="Arial" w:cs="Arial"/>
              </w:rPr>
            </w:pPr>
          </w:p>
        </w:tc>
        <w:tc>
          <w:tcPr>
            <w:tcW w:w="6982" w:type="dxa"/>
            <w:gridSpan w:val="10"/>
            <w:vMerge w:val="restart"/>
            <w:tcBorders>
              <w:top w:val="single" w:sz="4" w:space="0" w:color="auto"/>
              <w:left w:val="single" w:sz="4" w:space="0" w:color="auto"/>
              <w:bottom w:val="single" w:sz="4" w:space="0" w:color="auto"/>
            </w:tcBorders>
            <w:shd w:val="clear" w:color="auto" w:fill="auto"/>
            <w:vAlign w:val="center"/>
          </w:tcPr>
          <w:p w:rsidR="00B86A2C" w:rsidRPr="00387650" w:rsidRDefault="00B86A2C" w:rsidP="00B86A2C">
            <w:pPr>
              <w:spacing w:after="0" w:line="240" w:lineRule="auto"/>
              <w:jc w:val="center"/>
              <w:rPr>
                <w:rFonts w:ascii="Arial" w:eastAsia="Times New Roman" w:hAnsi="Arial" w:cs="Arial"/>
              </w:rPr>
            </w:pPr>
            <w:r w:rsidRPr="00387650">
              <w:rPr>
                <w:rFonts w:ascii="Arial" w:hAnsi="Arial" w:cs="Arial"/>
                <w:b/>
              </w:rPr>
              <w:t>Коэффициент фондов</w:t>
            </w:r>
            <w:r w:rsidRPr="00387650">
              <w:rPr>
                <w:rFonts w:ascii="Arial" w:hAnsi="Arial" w:cs="Arial"/>
                <w:b/>
                <w:vertAlign w:val="superscript"/>
              </w:rPr>
              <w:t>1</w:t>
            </w:r>
            <w:r w:rsidRPr="00387650">
              <w:rPr>
                <w:rFonts w:ascii="Arial" w:hAnsi="Arial" w:cs="Arial"/>
                <w:b/>
              </w:rPr>
              <w:t>, раз</w:t>
            </w:r>
          </w:p>
        </w:tc>
        <w:tc>
          <w:tcPr>
            <w:tcW w:w="33" w:type="dxa"/>
            <w:shd w:val="clear" w:color="auto" w:fill="auto"/>
            <w:vAlign w:val="bottom"/>
          </w:tcPr>
          <w:p w:rsidR="00B86A2C" w:rsidRPr="00387650" w:rsidRDefault="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pPr>
              <w:spacing w:after="0" w:line="240" w:lineRule="auto"/>
              <w:rPr>
                <w:rFonts w:ascii="Arial" w:eastAsia="Times New Roman" w:hAnsi="Arial" w:cs="Arial"/>
                <w:sz w:val="2"/>
              </w:rPr>
            </w:pPr>
          </w:p>
        </w:tc>
        <w:tc>
          <w:tcPr>
            <w:tcW w:w="1871" w:type="dxa"/>
            <w:shd w:val="clear" w:color="auto" w:fill="auto"/>
            <w:vAlign w:val="bottom"/>
          </w:tcPr>
          <w:p w:rsidR="00B86A2C" w:rsidRPr="00387650" w:rsidRDefault="00B86A2C">
            <w:pPr>
              <w:spacing w:after="0" w:line="240" w:lineRule="auto"/>
              <w:rPr>
                <w:rFonts w:ascii="Arial" w:eastAsia="Times New Roman" w:hAnsi="Arial" w:cs="Arial"/>
              </w:rPr>
            </w:pPr>
          </w:p>
        </w:tc>
        <w:tc>
          <w:tcPr>
            <w:tcW w:w="423" w:type="dxa"/>
            <w:tcBorders>
              <w:right w:val="single" w:sz="4" w:space="0" w:color="auto"/>
            </w:tcBorders>
            <w:shd w:val="clear" w:color="auto" w:fill="auto"/>
            <w:vAlign w:val="bottom"/>
          </w:tcPr>
          <w:p w:rsidR="00B86A2C" w:rsidRPr="00387650" w:rsidRDefault="00B86A2C">
            <w:pPr>
              <w:spacing w:after="0" w:line="240" w:lineRule="auto"/>
              <w:rPr>
                <w:rFonts w:ascii="Arial" w:eastAsia="Times New Roman" w:hAnsi="Arial" w:cs="Arial"/>
              </w:rPr>
            </w:pPr>
          </w:p>
        </w:tc>
        <w:tc>
          <w:tcPr>
            <w:tcW w:w="6982" w:type="dxa"/>
            <w:gridSpan w:val="10"/>
            <w:vMerge/>
            <w:tcBorders>
              <w:left w:val="single" w:sz="4" w:space="0" w:color="auto"/>
              <w:bottom w:val="single" w:sz="4" w:space="0" w:color="auto"/>
            </w:tcBorders>
            <w:shd w:val="clear" w:color="auto" w:fill="auto"/>
            <w:vAlign w:val="bottom"/>
          </w:tcPr>
          <w:p w:rsidR="00B86A2C" w:rsidRPr="00387650" w:rsidRDefault="00B86A2C">
            <w:pPr>
              <w:spacing w:after="0" w:line="240" w:lineRule="auto"/>
              <w:rPr>
                <w:rFonts w:ascii="Arial" w:eastAsia="Times New Roman" w:hAnsi="Arial" w:cs="Arial"/>
                <w:sz w:val="2"/>
              </w:rPr>
            </w:pPr>
          </w:p>
        </w:tc>
        <w:tc>
          <w:tcPr>
            <w:tcW w:w="33" w:type="dxa"/>
            <w:shd w:val="clear" w:color="auto" w:fill="auto"/>
            <w:vAlign w:val="bottom"/>
          </w:tcPr>
          <w:p w:rsidR="00B86A2C" w:rsidRPr="00387650" w:rsidRDefault="00B86A2C">
            <w:pPr>
              <w:spacing w:after="0" w:line="240" w:lineRule="auto"/>
              <w:rPr>
                <w:rFonts w:ascii="Arial" w:eastAsia="Times New Roman" w:hAnsi="Arial" w:cs="Arial"/>
                <w:sz w:val="2"/>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auto"/>
            <w:vAlign w:val="bottom"/>
          </w:tcPr>
          <w:p w:rsidR="00271351" w:rsidRPr="00387650" w:rsidRDefault="00271351">
            <w:pPr>
              <w:spacing w:after="0" w:line="240" w:lineRule="auto"/>
              <w:ind w:left="160"/>
              <w:rPr>
                <w:rFonts w:ascii="Arial" w:hAnsi="Arial" w:cs="Arial"/>
              </w:rPr>
            </w:pPr>
            <w:r w:rsidRPr="00387650">
              <w:rPr>
                <w:rFonts w:ascii="Arial" w:hAnsi="Arial" w:cs="Arial"/>
              </w:rPr>
              <w:t>Азербайджан</w:t>
            </w:r>
          </w:p>
        </w:tc>
        <w:tc>
          <w:tcPr>
            <w:tcW w:w="423" w:type="dxa"/>
            <w:tcBorders>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top w:val="single" w:sz="4" w:space="0" w:color="auto"/>
              <w:left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2,3</w:t>
            </w:r>
          </w:p>
        </w:tc>
        <w:tc>
          <w:tcPr>
            <w:tcW w:w="1403" w:type="dxa"/>
            <w:gridSpan w:val="2"/>
            <w:tcBorders>
              <w:top w:val="single" w:sz="4" w:space="0" w:color="auto"/>
            </w:tcBorders>
            <w:shd w:val="clear" w:color="auto" w:fill="auto"/>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2,6</w:t>
            </w:r>
          </w:p>
        </w:tc>
        <w:tc>
          <w:tcPr>
            <w:tcW w:w="378" w:type="dxa"/>
            <w:tcBorders>
              <w:top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tcBorders>
              <w:top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2,6</w:t>
            </w:r>
          </w:p>
        </w:tc>
        <w:tc>
          <w:tcPr>
            <w:tcW w:w="1091" w:type="dxa"/>
            <w:tcBorders>
              <w:top w:val="single" w:sz="4" w:space="0" w:color="auto"/>
            </w:tcBorders>
            <w:shd w:val="clear" w:color="auto" w:fill="auto"/>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2,9</w:t>
            </w:r>
          </w:p>
        </w:tc>
        <w:tc>
          <w:tcPr>
            <w:tcW w:w="289" w:type="dxa"/>
            <w:gridSpan w:val="2"/>
            <w:tcBorders>
              <w:top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Borders>
              <w:top w:val="single" w:sz="4" w:space="0" w:color="auto"/>
            </w:tcBorders>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2,2</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auto"/>
            <w:vAlign w:val="bottom"/>
          </w:tcPr>
          <w:p w:rsidR="00271351" w:rsidRPr="00387650" w:rsidRDefault="00271351">
            <w:pPr>
              <w:spacing w:after="0" w:line="240" w:lineRule="auto"/>
              <w:ind w:left="160"/>
              <w:rPr>
                <w:rFonts w:ascii="Arial" w:hAnsi="Arial" w:cs="Arial"/>
              </w:rPr>
            </w:pPr>
            <w:r w:rsidRPr="00387650">
              <w:rPr>
                <w:rFonts w:ascii="Arial" w:hAnsi="Arial" w:cs="Arial"/>
              </w:rPr>
              <w:t>Армения</w:t>
            </w:r>
          </w:p>
        </w:tc>
        <w:tc>
          <w:tcPr>
            <w:tcW w:w="423" w:type="dxa"/>
            <w:tcBorders>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15,0</w:t>
            </w:r>
          </w:p>
        </w:tc>
        <w:tc>
          <w:tcPr>
            <w:tcW w:w="1403" w:type="dxa"/>
            <w:gridSpan w:val="2"/>
            <w:shd w:val="clear" w:color="auto" w:fill="auto"/>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17,1</w:t>
            </w:r>
          </w:p>
        </w:tc>
        <w:tc>
          <w:tcPr>
            <w:tcW w:w="378" w:type="dxa"/>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16,4</w:t>
            </w:r>
          </w:p>
        </w:tc>
        <w:tc>
          <w:tcPr>
            <w:tcW w:w="1091" w:type="dxa"/>
            <w:shd w:val="clear" w:color="auto" w:fill="auto"/>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17,5</w:t>
            </w:r>
          </w:p>
        </w:tc>
        <w:tc>
          <w:tcPr>
            <w:tcW w:w="289" w:type="dxa"/>
            <w:gridSpan w:val="2"/>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16,7</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auto"/>
            <w:vAlign w:val="bottom"/>
          </w:tcPr>
          <w:p w:rsidR="00271351" w:rsidRPr="00387650" w:rsidRDefault="00271351">
            <w:pPr>
              <w:spacing w:after="0" w:line="240" w:lineRule="auto"/>
              <w:ind w:left="160"/>
              <w:rPr>
                <w:rFonts w:ascii="Arial" w:hAnsi="Arial" w:cs="Arial"/>
              </w:rPr>
            </w:pPr>
            <w:r w:rsidRPr="00387650">
              <w:rPr>
                <w:rFonts w:ascii="Arial" w:hAnsi="Arial" w:cs="Arial"/>
              </w:rPr>
              <w:t>Беларусь</w:t>
            </w:r>
          </w:p>
        </w:tc>
        <w:tc>
          <w:tcPr>
            <w:tcW w:w="423" w:type="dxa"/>
            <w:tcBorders>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5,9</w:t>
            </w:r>
          </w:p>
        </w:tc>
        <w:tc>
          <w:tcPr>
            <w:tcW w:w="1403" w:type="dxa"/>
            <w:gridSpan w:val="2"/>
            <w:shd w:val="clear" w:color="auto" w:fill="auto"/>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6,0</w:t>
            </w:r>
          </w:p>
        </w:tc>
        <w:tc>
          <w:tcPr>
            <w:tcW w:w="378" w:type="dxa"/>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6,1</w:t>
            </w:r>
          </w:p>
        </w:tc>
        <w:tc>
          <w:tcPr>
            <w:tcW w:w="1091" w:type="dxa"/>
            <w:shd w:val="clear" w:color="auto" w:fill="auto"/>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6,3</w:t>
            </w:r>
          </w:p>
        </w:tc>
        <w:tc>
          <w:tcPr>
            <w:tcW w:w="289" w:type="dxa"/>
            <w:gridSpan w:val="2"/>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5,8</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BDD6EE" w:themeFill="accent1" w:themeFillTint="66"/>
            <w:vAlign w:val="bottom"/>
          </w:tcPr>
          <w:p w:rsidR="00271351" w:rsidRPr="00387650" w:rsidRDefault="00271351">
            <w:pPr>
              <w:spacing w:after="0" w:line="240" w:lineRule="auto"/>
              <w:ind w:left="160"/>
              <w:rPr>
                <w:rFonts w:ascii="Arial" w:hAnsi="Arial" w:cs="Arial"/>
              </w:rPr>
            </w:pPr>
            <w:r w:rsidRPr="00387650">
              <w:rPr>
                <w:rFonts w:ascii="Arial" w:hAnsi="Arial" w:cs="Arial"/>
              </w:rPr>
              <w:t>Казахстан</w:t>
            </w:r>
          </w:p>
        </w:tc>
        <w:tc>
          <w:tcPr>
            <w:tcW w:w="423" w:type="dxa"/>
            <w:tcBorders>
              <w:right w:val="single" w:sz="4" w:space="0" w:color="auto"/>
            </w:tcBorders>
            <w:shd w:val="clear" w:color="auto" w:fill="BDD6EE" w:themeFill="accent1" w:themeFillTint="66"/>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tcBorders>
            <w:shd w:val="clear" w:color="auto" w:fill="BDD6EE" w:themeFill="accent1" w:themeFillTint="66"/>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5,6</w:t>
            </w:r>
          </w:p>
        </w:tc>
        <w:tc>
          <w:tcPr>
            <w:tcW w:w="1403" w:type="dxa"/>
            <w:gridSpan w:val="2"/>
            <w:shd w:val="clear" w:color="auto" w:fill="BDD6EE" w:themeFill="accent1" w:themeFillTint="66"/>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5,7</w:t>
            </w:r>
          </w:p>
        </w:tc>
        <w:tc>
          <w:tcPr>
            <w:tcW w:w="378" w:type="dxa"/>
            <w:shd w:val="clear" w:color="auto" w:fill="BDD6EE" w:themeFill="accent1" w:themeFillTint="66"/>
            <w:vAlign w:val="bottom"/>
          </w:tcPr>
          <w:p w:rsidR="00271351" w:rsidRPr="00387650" w:rsidRDefault="00271351">
            <w:pPr>
              <w:spacing w:after="0" w:line="240" w:lineRule="auto"/>
              <w:rPr>
                <w:rFonts w:ascii="Arial" w:eastAsia="Times New Roman" w:hAnsi="Arial" w:cs="Arial"/>
              </w:rPr>
            </w:pPr>
          </w:p>
        </w:tc>
        <w:tc>
          <w:tcPr>
            <w:tcW w:w="1024" w:type="dxa"/>
            <w:shd w:val="clear" w:color="auto" w:fill="BDD6EE" w:themeFill="accent1" w:themeFillTint="66"/>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5,6</w:t>
            </w:r>
          </w:p>
        </w:tc>
        <w:tc>
          <w:tcPr>
            <w:tcW w:w="1091" w:type="dxa"/>
            <w:shd w:val="clear" w:color="auto" w:fill="BDD6EE" w:themeFill="accent1" w:themeFillTint="66"/>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5,6</w:t>
            </w:r>
          </w:p>
        </w:tc>
        <w:tc>
          <w:tcPr>
            <w:tcW w:w="289" w:type="dxa"/>
            <w:gridSpan w:val="2"/>
            <w:shd w:val="clear" w:color="auto" w:fill="BDD6EE" w:themeFill="accent1" w:themeFillTint="66"/>
            <w:vAlign w:val="bottom"/>
          </w:tcPr>
          <w:p w:rsidR="00271351" w:rsidRPr="00387650" w:rsidRDefault="00271351">
            <w:pPr>
              <w:spacing w:after="0" w:line="240" w:lineRule="auto"/>
              <w:rPr>
                <w:rFonts w:ascii="Arial" w:eastAsia="Times New Roman" w:hAnsi="Arial" w:cs="Arial"/>
              </w:rPr>
            </w:pPr>
          </w:p>
        </w:tc>
        <w:tc>
          <w:tcPr>
            <w:tcW w:w="1391" w:type="dxa"/>
            <w:gridSpan w:val="2"/>
            <w:shd w:val="clear" w:color="auto" w:fill="BDD6EE" w:themeFill="accent1" w:themeFillTint="66"/>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5,9</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auto"/>
            <w:vAlign w:val="bottom"/>
          </w:tcPr>
          <w:p w:rsidR="00271351" w:rsidRPr="00387650" w:rsidRDefault="00271351">
            <w:pPr>
              <w:spacing w:after="0" w:line="240" w:lineRule="auto"/>
              <w:ind w:left="160"/>
              <w:rPr>
                <w:rFonts w:ascii="Arial" w:hAnsi="Arial" w:cs="Arial"/>
              </w:rPr>
            </w:pPr>
            <w:r w:rsidRPr="00387650">
              <w:rPr>
                <w:rFonts w:ascii="Arial" w:hAnsi="Arial" w:cs="Arial"/>
              </w:rPr>
              <w:t>Кыргызстан</w:t>
            </w:r>
          </w:p>
        </w:tc>
        <w:tc>
          <w:tcPr>
            <w:tcW w:w="423" w:type="dxa"/>
            <w:tcBorders>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20,9</w:t>
            </w:r>
          </w:p>
        </w:tc>
        <w:tc>
          <w:tcPr>
            <w:tcW w:w="1403" w:type="dxa"/>
            <w:gridSpan w:val="2"/>
            <w:shd w:val="clear" w:color="auto" w:fill="auto"/>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17,2</w:t>
            </w:r>
          </w:p>
        </w:tc>
        <w:tc>
          <w:tcPr>
            <w:tcW w:w="378" w:type="dxa"/>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11,8</w:t>
            </w:r>
          </w:p>
        </w:tc>
        <w:tc>
          <w:tcPr>
            <w:tcW w:w="1091" w:type="dxa"/>
            <w:shd w:val="clear" w:color="auto" w:fill="auto"/>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14,3</w:t>
            </w:r>
          </w:p>
        </w:tc>
        <w:tc>
          <w:tcPr>
            <w:tcW w:w="289" w:type="dxa"/>
            <w:gridSpan w:val="2"/>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12,9</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auto"/>
            <w:vAlign w:val="bottom"/>
          </w:tcPr>
          <w:p w:rsidR="00271351" w:rsidRPr="00387650" w:rsidRDefault="00271351">
            <w:pPr>
              <w:spacing w:after="0" w:line="240" w:lineRule="auto"/>
              <w:ind w:left="160"/>
              <w:rPr>
                <w:rFonts w:ascii="Arial" w:hAnsi="Arial" w:cs="Arial"/>
              </w:rPr>
            </w:pPr>
            <w:r w:rsidRPr="00387650">
              <w:rPr>
                <w:rFonts w:ascii="Arial" w:hAnsi="Arial" w:cs="Arial"/>
              </w:rPr>
              <w:t>Молдова</w:t>
            </w:r>
          </w:p>
        </w:tc>
        <w:tc>
          <w:tcPr>
            <w:tcW w:w="423" w:type="dxa"/>
            <w:tcBorders>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16,6</w:t>
            </w:r>
          </w:p>
        </w:tc>
        <w:tc>
          <w:tcPr>
            <w:tcW w:w="1403" w:type="dxa"/>
            <w:gridSpan w:val="2"/>
            <w:shd w:val="clear" w:color="auto" w:fill="auto"/>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13,6</w:t>
            </w:r>
          </w:p>
        </w:tc>
        <w:tc>
          <w:tcPr>
            <w:tcW w:w="378" w:type="dxa"/>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12,5</w:t>
            </w:r>
          </w:p>
        </w:tc>
        <w:tc>
          <w:tcPr>
            <w:tcW w:w="1091" w:type="dxa"/>
            <w:shd w:val="clear" w:color="auto" w:fill="auto"/>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13,4</w:t>
            </w:r>
          </w:p>
        </w:tc>
        <w:tc>
          <w:tcPr>
            <w:tcW w:w="289" w:type="dxa"/>
            <w:gridSpan w:val="2"/>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11,1</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auto"/>
            <w:vAlign w:val="bottom"/>
          </w:tcPr>
          <w:p w:rsidR="00271351" w:rsidRPr="00387650" w:rsidRDefault="00271351">
            <w:pPr>
              <w:spacing w:after="0" w:line="240" w:lineRule="auto"/>
              <w:ind w:left="160"/>
              <w:rPr>
                <w:rFonts w:ascii="Arial" w:hAnsi="Arial" w:cs="Arial"/>
              </w:rPr>
            </w:pPr>
            <w:r w:rsidRPr="00387650">
              <w:rPr>
                <w:rFonts w:ascii="Arial" w:hAnsi="Arial" w:cs="Arial"/>
              </w:rPr>
              <w:t>Россия</w:t>
            </w:r>
          </w:p>
        </w:tc>
        <w:tc>
          <w:tcPr>
            <w:tcW w:w="423" w:type="dxa"/>
            <w:tcBorders>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16,3</w:t>
            </w:r>
          </w:p>
        </w:tc>
        <w:tc>
          <w:tcPr>
            <w:tcW w:w="1403" w:type="dxa"/>
            <w:gridSpan w:val="2"/>
            <w:shd w:val="clear" w:color="auto" w:fill="auto"/>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16,0</w:t>
            </w:r>
          </w:p>
        </w:tc>
        <w:tc>
          <w:tcPr>
            <w:tcW w:w="378" w:type="dxa"/>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15,7</w:t>
            </w:r>
          </w:p>
        </w:tc>
        <w:tc>
          <w:tcPr>
            <w:tcW w:w="1091" w:type="dxa"/>
            <w:shd w:val="clear" w:color="auto" w:fill="auto"/>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15,7</w:t>
            </w:r>
          </w:p>
        </w:tc>
        <w:tc>
          <w:tcPr>
            <w:tcW w:w="289" w:type="dxa"/>
            <w:gridSpan w:val="2"/>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15,3</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271351" w:rsidRPr="00387650" w:rsidTr="00C665A5">
        <w:trPr>
          <w:trHeight w:val="21"/>
        </w:trPr>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c>
          <w:tcPr>
            <w:tcW w:w="1871" w:type="dxa"/>
            <w:shd w:val="clear" w:color="auto" w:fill="auto"/>
            <w:vAlign w:val="bottom"/>
          </w:tcPr>
          <w:p w:rsidR="00271351" w:rsidRPr="00387650" w:rsidRDefault="00271351">
            <w:pPr>
              <w:spacing w:after="0" w:line="240" w:lineRule="auto"/>
              <w:ind w:left="160"/>
              <w:rPr>
                <w:rFonts w:ascii="Arial" w:hAnsi="Arial" w:cs="Arial"/>
              </w:rPr>
            </w:pPr>
            <w:r w:rsidRPr="00387650">
              <w:rPr>
                <w:rFonts w:ascii="Arial" w:hAnsi="Arial" w:cs="Arial"/>
              </w:rPr>
              <w:t>Таджикистан</w:t>
            </w:r>
          </w:p>
        </w:tc>
        <w:tc>
          <w:tcPr>
            <w:tcW w:w="423" w:type="dxa"/>
            <w:tcBorders>
              <w:right w:val="single" w:sz="4" w:space="0" w:color="auto"/>
            </w:tcBorders>
            <w:shd w:val="clear" w:color="auto" w:fill="auto"/>
            <w:vAlign w:val="bottom"/>
          </w:tcPr>
          <w:p w:rsidR="00271351" w:rsidRPr="00387650" w:rsidRDefault="00271351">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16,0</w:t>
            </w:r>
          </w:p>
        </w:tc>
        <w:tc>
          <w:tcPr>
            <w:tcW w:w="1403" w:type="dxa"/>
            <w:gridSpan w:val="2"/>
            <w:shd w:val="clear" w:color="auto" w:fill="auto"/>
            <w:vAlign w:val="bottom"/>
          </w:tcPr>
          <w:p w:rsidR="00271351" w:rsidRPr="00387650" w:rsidRDefault="00271351">
            <w:pPr>
              <w:spacing w:after="0" w:line="240" w:lineRule="auto"/>
              <w:ind w:right="296"/>
              <w:jc w:val="right"/>
              <w:rPr>
                <w:rFonts w:ascii="Arial" w:hAnsi="Arial" w:cs="Arial"/>
              </w:rPr>
            </w:pPr>
            <w:r w:rsidRPr="00387650">
              <w:rPr>
                <w:rFonts w:ascii="Arial" w:hAnsi="Arial" w:cs="Arial"/>
              </w:rPr>
              <w:t>14,5</w:t>
            </w:r>
          </w:p>
        </w:tc>
        <w:tc>
          <w:tcPr>
            <w:tcW w:w="378" w:type="dxa"/>
            <w:shd w:val="clear" w:color="auto" w:fill="auto"/>
            <w:vAlign w:val="bottom"/>
          </w:tcPr>
          <w:p w:rsidR="00271351" w:rsidRPr="00387650" w:rsidRDefault="00271351">
            <w:pPr>
              <w:spacing w:after="0" w:line="240" w:lineRule="auto"/>
              <w:rPr>
                <w:rFonts w:ascii="Arial" w:eastAsia="Times New Roman" w:hAnsi="Arial" w:cs="Arial"/>
              </w:rPr>
            </w:pPr>
          </w:p>
        </w:tc>
        <w:tc>
          <w:tcPr>
            <w:tcW w:w="1024" w:type="dxa"/>
            <w:shd w:val="clear" w:color="auto" w:fill="auto"/>
            <w:vAlign w:val="bottom"/>
          </w:tcPr>
          <w:p w:rsidR="00271351" w:rsidRPr="00387650" w:rsidRDefault="00271351">
            <w:pPr>
              <w:spacing w:after="0" w:line="240" w:lineRule="auto"/>
              <w:ind w:right="291"/>
              <w:jc w:val="right"/>
              <w:rPr>
                <w:rFonts w:ascii="Arial" w:hAnsi="Arial" w:cs="Arial"/>
              </w:rPr>
            </w:pPr>
            <w:r w:rsidRPr="00387650">
              <w:rPr>
                <w:rFonts w:ascii="Arial" w:hAnsi="Arial" w:cs="Arial"/>
              </w:rPr>
              <w:t>12,8</w:t>
            </w:r>
          </w:p>
        </w:tc>
        <w:tc>
          <w:tcPr>
            <w:tcW w:w="1091" w:type="dxa"/>
            <w:shd w:val="clear" w:color="auto" w:fill="auto"/>
            <w:vAlign w:val="bottom"/>
          </w:tcPr>
          <w:p w:rsidR="00271351" w:rsidRPr="00387650" w:rsidRDefault="00271351">
            <w:pPr>
              <w:spacing w:after="0" w:line="240" w:lineRule="auto"/>
              <w:ind w:right="10"/>
              <w:jc w:val="right"/>
              <w:rPr>
                <w:rFonts w:ascii="Arial" w:hAnsi="Arial" w:cs="Arial"/>
              </w:rPr>
            </w:pPr>
            <w:r w:rsidRPr="00387650">
              <w:rPr>
                <w:rFonts w:ascii="Arial" w:hAnsi="Arial" w:cs="Arial"/>
              </w:rPr>
              <w:t>10,2</w:t>
            </w:r>
          </w:p>
        </w:tc>
        <w:tc>
          <w:tcPr>
            <w:tcW w:w="289" w:type="dxa"/>
            <w:gridSpan w:val="2"/>
            <w:shd w:val="clear" w:color="auto" w:fill="auto"/>
            <w:vAlign w:val="bottom"/>
          </w:tcPr>
          <w:p w:rsidR="00271351" w:rsidRPr="00387650" w:rsidRDefault="00271351">
            <w:pPr>
              <w:spacing w:after="0" w:line="240" w:lineRule="auto"/>
              <w:rPr>
                <w:rFonts w:ascii="Arial" w:eastAsia="Times New Roman" w:hAnsi="Arial" w:cs="Arial"/>
              </w:rPr>
            </w:pPr>
          </w:p>
        </w:tc>
        <w:tc>
          <w:tcPr>
            <w:tcW w:w="1391" w:type="dxa"/>
            <w:gridSpan w:val="2"/>
          </w:tcPr>
          <w:p w:rsidR="00271351"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10,9</w:t>
            </w:r>
          </w:p>
        </w:tc>
        <w:tc>
          <w:tcPr>
            <w:tcW w:w="33" w:type="dxa"/>
            <w:shd w:val="clear" w:color="auto" w:fill="auto"/>
            <w:vAlign w:val="bottom"/>
          </w:tcPr>
          <w:p w:rsidR="00271351" w:rsidRPr="00387650" w:rsidRDefault="00271351">
            <w:pPr>
              <w:spacing w:after="0" w:line="240" w:lineRule="auto"/>
              <w:rPr>
                <w:rFonts w:ascii="Arial" w:eastAsia="Times New Roman" w:hAnsi="Arial" w:cs="Arial"/>
              </w:rPr>
            </w:pPr>
          </w:p>
        </w:tc>
      </w:tr>
      <w:tr w:rsidR="00B86A2C" w:rsidRPr="00387650" w:rsidTr="00C665A5">
        <w:trPr>
          <w:gridAfter w:val="1"/>
          <w:wAfter w:w="35" w:type="dxa"/>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871" w:type="dxa"/>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Туркменистан</w:t>
            </w:r>
          </w:p>
        </w:tc>
        <w:tc>
          <w:tcPr>
            <w:tcW w:w="423" w:type="dxa"/>
            <w:tcBorders>
              <w:right w:val="single" w:sz="4" w:space="0" w:color="auto"/>
            </w:tcBorders>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311"/>
              <w:jc w:val="right"/>
              <w:rPr>
                <w:rFonts w:ascii="Arial" w:hAnsi="Arial" w:cs="Arial"/>
              </w:rPr>
            </w:pPr>
            <w:r w:rsidRPr="00387650">
              <w:rPr>
                <w:rFonts w:ascii="Arial" w:hAnsi="Arial" w:cs="Arial"/>
              </w:rPr>
              <w:t>…</w:t>
            </w:r>
          </w:p>
        </w:tc>
        <w:tc>
          <w:tcPr>
            <w:tcW w:w="210"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571" w:type="dxa"/>
            <w:gridSpan w:val="2"/>
            <w:shd w:val="clear" w:color="auto" w:fill="auto"/>
            <w:vAlign w:val="bottom"/>
          </w:tcPr>
          <w:p w:rsidR="00B86A2C" w:rsidRPr="00387650" w:rsidRDefault="00B86A2C" w:rsidP="00B86A2C">
            <w:pPr>
              <w:spacing w:after="0" w:line="240" w:lineRule="auto"/>
              <w:ind w:right="760"/>
              <w:jc w:val="right"/>
              <w:rPr>
                <w:rFonts w:ascii="Arial" w:hAnsi="Arial" w:cs="Arial"/>
              </w:rPr>
            </w:pPr>
            <w:r w:rsidRPr="00387650">
              <w:rPr>
                <w:rFonts w:ascii="Arial" w:hAnsi="Arial" w:cs="Arial"/>
              </w:rPr>
              <w:t>…</w:t>
            </w:r>
          </w:p>
        </w:tc>
        <w:tc>
          <w:tcPr>
            <w:tcW w:w="1024" w:type="dxa"/>
            <w:shd w:val="clear" w:color="auto" w:fill="auto"/>
            <w:vAlign w:val="bottom"/>
          </w:tcPr>
          <w:p w:rsidR="00B86A2C" w:rsidRPr="00387650" w:rsidRDefault="00B86A2C" w:rsidP="00B86A2C">
            <w:pPr>
              <w:spacing w:after="0" w:line="240" w:lineRule="auto"/>
              <w:ind w:right="311"/>
              <w:jc w:val="right"/>
              <w:rPr>
                <w:rFonts w:ascii="Arial" w:hAnsi="Arial" w:cs="Arial"/>
              </w:rPr>
            </w:pPr>
            <w:r w:rsidRPr="00387650">
              <w:rPr>
                <w:rFonts w:ascii="Arial" w:hAnsi="Arial" w:cs="Arial"/>
              </w:rPr>
              <w:t>…</w:t>
            </w:r>
          </w:p>
        </w:tc>
        <w:tc>
          <w:tcPr>
            <w:tcW w:w="1351" w:type="dxa"/>
            <w:gridSpan w:val="2"/>
            <w:vAlign w:val="bottom"/>
          </w:tcPr>
          <w:p w:rsidR="00B86A2C" w:rsidRPr="00387650" w:rsidRDefault="00B86A2C" w:rsidP="00B86A2C">
            <w:pPr>
              <w:spacing w:after="0" w:line="240" w:lineRule="auto"/>
              <w:ind w:right="460"/>
              <w:jc w:val="right"/>
              <w:rPr>
                <w:rFonts w:ascii="Arial" w:hAnsi="Arial" w:cs="Arial"/>
              </w:rPr>
            </w:pPr>
            <w:r w:rsidRPr="00387650">
              <w:rPr>
                <w:rFonts w:ascii="Arial" w:hAnsi="Arial" w:cs="Arial"/>
              </w:rPr>
              <w:t>…</w:t>
            </w:r>
          </w:p>
        </w:tc>
        <w:tc>
          <w:tcPr>
            <w:tcW w:w="1421" w:type="dxa"/>
            <w:gridSpan w:val="3"/>
            <w:shd w:val="clear" w:color="auto" w:fill="auto"/>
            <w:vAlign w:val="bottom"/>
          </w:tcPr>
          <w:p w:rsidR="00B86A2C" w:rsidRPr="00387650" w:rsidRDefault="00B86A2C" w:rsidP="00B86A2C">
            <w:pPr>
              <w:spacing w:after="0" w:line="240" w:lineRule="auto"/>
              <w:ind w:right="460"/>
              <w:jc w:val="right"/>
              <w:rPr>
                <w:rFonts w:ascii="Arial" w:hAnsi="Arial" w:cs="Arial"/>
              </w:rPr>
            </w:pPr>
            <w:r w:rsidRPr="00387650">
              <w:rPr>
                <w:rFonts w:ascii="Arial" w:hAnsi="Arial" w:cs="Arial"/>
              </w:rPr>
              <w:t>…</w:t>
            </w:r>
          </w:p>
        </w:tc>
      </w:tr>
      <w:tr w:rsidR="00B86A2C" w:rsidRPr="00387650" w:rsidTr="00C665A5">
        <w:trPr>
          <w:gridAfter w:val="1"/>
          <w:wAfter w:w="35" w:type="dxa"/>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871" w:type="dxa"/>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Узбекистан</w:t>
            </w:r>
          </w:p>
        </w:tc>
        <w:tc>
          <w:tcPr>
            <w:tcW w:w="423" w:type="dxa"/>
            <w:tcBorders>
              <w:right w:val="single" w:sz="4" w:space="0" w:color="auto"/>
            </w:tcBorders>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311"/>
              <w:jc w:val="right"/>
              <w:rPr>
                <w:rFonts w:ascii="Arial" w:hAnsi="Arial" w:cs="Arial"/>
              </w:rPr>
            </w:pPr>
            <w:r w:rsidRPr="00387650">
              <w:rPr>
                <w:rFonts w:ascii="Arial" w:hAnsi="Arial" w:cs="Arial"/>
              </w:rPr>
              <w:t>…</w:t>
            </w:r>
          </w:p>
        </w:tc>
        <w:tc>
          <w:tcPr>
            <w:tcW w:w="210"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571" w:type="dxa"/>
            <w:gridSpan w:val="2"/>
            <w:shd w:val="clear" w:color="auto" w:fill="auto"/>
            <w:vAlign w:val="bottom"/>
          </w:tcPr>
          <w:p w:rsidR="00B86A2C" w:rsidRPr="00387650" w:rsidRDefault="00B86A2C" w:rsidP="00B86A2C">
            <w:pPr>
              <w:tabs>
                <w:tab w:val="left" w:pos="416"/>
              </w:tabs>
              <w:spacing w:after="0" w:line="240" w:lineRule="auto"/>
              <w:ind w:right="702"/>
              <w:jc w:val="right"/>
              <w:rPr>
                <w:rFonts w:ascii="Arial" w:hAnsi="Arial" w:cs="Arial"/>
              </w:rPr>
            </w:pPr>
            <w:r w:rsidRPr="00387650">
              <w:rPr>
                <w:rFonts w:ascii="Arial" w:hAnsi="Arial" w:cs="Arial"/>
              </w:rPr>
              <w:t>7,8</w:t>
            </w:r>
          </w:p>
        </w:tc>
        <w:tc>
          <w:tcPr>
            <w:tcW w:w="1024" w:type="dxa"/>
            <w:shd w:val="clear" w:color="auto" w:fill="auto"/>
            <w:vAlign w:val="bottom"/>
          </w:tcPr>
          <w:p w:rsidR="00B86A2C" w:rsidRPr="00387650" w:rsidRDefault="00B86A2C" w:rsidP="00B86A2C">
            <w:pPr>
              <w:spacing w:after="0" w:line="240" w:lineRule="auto"/>
              <w:ind w:right="311"/>
              <w:jc w:val="right"/>
              <w:rPr>
                <w:rFonts w:ascii="Arial" w:hAnsi="Arial" w:cs="Arial"/>
              </w:rPr>
            </w:pPr>
            <w:r w:rsidRPr="00387650">
              <w:rPr>
                <w:rFonts w:ascii="Arial" w:hAnsi="Arial" w:cs="Arial"/>
              </w:rPr>
              <w:t>7,0</w:t>
            </w:r>
          </w:p>
        </w:tc>
        <w:tc>
          <w:tcPr>
            <w:tcW w:w="1351" w:type="dxa"/>
            <w:gridSpan w:val="2"/>
            <w:vAlign w:val="bottom"/>
          </w:tcPr>
          <w:p w:rsidR="00B86A2C" w:rsidRPr="00387650" w:rsidRDefault="00B86A2C" w:rsidP="00B86A2C">
            <w:pPr>
              <w:spacing w:after="0" w:line="240" w:lineRule="auto"/>
              <w:ind w:right="284"/>
              <w:jc w:val="right"/>
              <w:rPr>
                <w:rFonts w:ascii="Arial" w:hAnsi="Arial" w:cs="Arial"/>
              </w:rPr>
            </w:pPr>
            <w:r w:rsidRPr="00387650">
              <w:rPr>
                <w:rFonts w:ascii="Arial" w:hAnsi="Arial" w:cs="Arial"/>
              </w:rPr>
              <w:t>6,4</w:t>
            </w:r>
          </w:p>
        </w:tc>
        <w:tc>
          <w:tcPr>
            <w:tcW w:w="1421" w:type="dxa"/>
            <w:gridSpan w:val="3"/>
            <w:shd w:val="clear" w:color="auto" w:fill="auto"/>
            <w:vAlign w:val="bottom"/>
          </w:tcPr>
          <w:p w:rsidR="00B86A2C" w:rsidRPr="00387650" w:rsidRDefault="00B86A2C" w:rsidP="00B86A2C">
            <w:pPr>
              <w:tabs>
                <w:tab w:val="left" w:pos="567"/>
              </w:tabs>
              <w:spacing w:after="0" w:line="240" w:lineRule="auto"/>
              <w:jc w:val="right"/>
              <w:rPr>
                <w:rFonts w:ascii="Arial" w:hAnsi="Arial" w:cs="Arial"/>
              </w:rPr>
            </w:pPr>
            <w:r w:rsidRPr="00387650">
              <w:rPr>
                <w:rFonts w:ascii="Arial" w:hAnsi="Arial" w:cs="Arial"/>
              </w:rPr>
              <w:t>6,2</w:t>
            </w: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871" w:type="dxa"/>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Украина</w:t>
            </w:r>
          </w:p>
        </w:tc>
        <w:tc>
          <w:tcPr>
            <w:tcW w:w="423" w:type="dxa"/>
            <w:tcBorders>
              <w:right w:val="single" w:sz="4" w:space="0" w:color="auto"/>
            </w:tcBorders>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403" w:type="dxa"/>
            <w:tcBorders>
              <w:left w:val="single" w:sz="4" w:space="0" w:color="auto"/>
              <w:bottom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5,3</w:t>
            </w:r>
          </w:p>
        </w:tc>
        <w:tc>
          <w:tcPr>
            <w:tcW w:w="1403" w:type="dxa"/>
            <w:gridSpan w:val="2"/>
            <w:tcBorders>
              <w:bottom w:val="single" w:sz="4" w:space="0" w:color="auto"/>
            </w:tcBorders>
            <w:shd w:val="clear" w:color="auto" w:fill="auto"/>
            <w:vAlign w:val="bottom"/>
          </w:tcPr>
          <w:p w:rsidR="00B86A2C" w:rsidRPr="00387650" w:rsidRDefault="00B86A2C" w:rsidP="00B86A2C">
            <w:pPr>
              <w:spacing w:after="0" w:line="240" w:lineRule="auto"/>
              <w:ind w:right="296"/>
              <w:jc w:val="right"/>
              <w:rPr>
                <w:rFonts w:ascii="Arial" w:hAnsi="Arial" w:cs="Arial"/>
              </w:rPr>
            </w:pPr>
            <w:r w:rsidRPr="00387650">
              <w:rPr>
                <w:rFonts w:ascii="Arial" w:hAnsi="Arial" w:cs="Arial"/>
              </w:rPr>
              <w:t>4,9</w:t>
            </w:r>
          </w:p>
        </w:tc>
        <w:tc>
          <w:tcPr>
            <w:tcW w:w="378" w:type="dxa"/>
            <w:tcBorders>
              <w:bottom w:val="single" w:sz="4" w:space="0" w:color="auto"/>
            </w:tcBorders>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024" w:type="dxa"/>
            <w:tcBorders>
              <w:bottom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5,0</w:t>
            </w:r>
          </w:p>
        </w:tc>
        <w:tc>
          <w:tcPr>
            <w:tcW w:w="1091" w:type="dxa"/>
            <w:tcBorders>
              <w:bottom w:val="single" w:sz="4" w:space="0" w:color="auto"/>
            </w:tcBorders>
            <w:shd w:val="clear" w:color="auto" w:fill="auto"/>
            <w:vAlign w:val="bottom"/>
          </w:tcPr>
          <w:p w:rsidR="00B86A2C" w:rsidRPr="00387650" w:rsidRDefault="00B86A2C" w:rsidP="00B86A2C">
            <w:pPr>
              <w:spacing w:after="0" w:line="240" w:lineRule="auto"/>
              <w:ind w:right="10"/>
              <w:jc w:val="right"/>
              <w:rPr>
                <w:rFonts w:ascii="Arial" w:hAnsi="Arial" w:cs="Arial"/>
              </w:rPr>
            </w:pPr>
            <w:r w:rsidRPr="00387650">
              <w:rPr>
                <w:rFonts w:ascii="Arial" w:hAnsi="Arial" w:cs="Arial"/>
              </w:rPr>
              <w:t>4,9</w:t>
            </w:r>
          </w:p>
        </w:tc>
        <w:tc>
          <w:tcPr>
            <w:tcW w:w="289" w:type="dxa"/>
            <w:gridSpan w:val="2"/>
            <w:tcBorders>
              <w:bottom w:val="single" w:sz="4" w:space="0" w:color="auto"/>
            </w:tcBorders>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1391" w:type="dxa"/>
            <w:gridSpan w:val="2"/>
            <w:tcBorders>
              <w:bottom w:val="single" w:sz="4" w:space="0" w:color="auto"/>
            </w:tcBorders>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5,2</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CB2421" w:rsidRPr="00387650" w:rsidTr="00C665A5">
        <w:trPr>
          <w:trHeight w:val="21"/>
        </w:trPr>
        <w:tc>
          <w:tcPr>
            <w:tcW w:w="33" w:type="dxa"/>
            <w:shd w:val="clear" w:color="auto" w:fill="auto"/>
            <w:vAlign w:val="bottom"/>
          </w:tcPr>
          <w:p w:rsidR="00CB2421" w:rsidRPr="00387650" w:rsidRDefault="00CB2421"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B86A2C">
            <w:pPr>
              <w:spacing w:after="0" w:line="240" w:lineRule="auto"/>
              <w:rPr>
                <w:rFonts w:ascii="Arial" w:eastAsia="Times New Roman" w:hAnsi="Arial" w:cs="Arial"/>
              </w:rPr>
            </w:pPr>
          </w:p>
        </w:tc>
        <w:tc>
          <w:tcPr>
            <w:tcW w:w="6982" w:type="dxa"/>
            <w:gridSpan w:val="10"/>
            <w:tcBorders>
              <w:top w:val="single" w:sz="4" w:space="0" w:color="auto"/>
              <w:left w:val="single" w:sz="4" w:space="0" w:color="auto"/>
              <w:bottom w:val="single" w:sz="4" w:space="0" w:color="auto"/>
            </w:tcBorders>
            <w:shd w:val="clear" w:color="auto" w:fill="auto"/>
            <w:vAlign w:val="bottom"/>
          </w:tcPr>
          <w:p w:rsidR="00CB2421" w:rsidRPr="00387650" w:rsidRDefault="00CB2421" w:rsidP="00CB2421">
            <w:pPr>
              <w:spacing w:after="0" w:line="240" w:lineRule="auto"/>
              <w:jc w:val="center"/>
              <w:rPr>
                <w:rFonts w:ascii="Arial" w:eastAsia="Times New Roman" w:hAnsi="Arial" w:cs="Arial"/>
              </w:rPr>
            </w:pPr>
            <w:r w:rsidRPr="00387650">
              <w:rPr>
                <w:rFonts w:ascii="Arial" w:hAnsi="Arial" w:cs="Arial"/>
                <w:b/>
                <w:w w:val="99"/>
              </w:rPr>
              <w:t>Соотношение доходов у 20% групп наиболее и наименее обеспеченного населения, раз</w:t>
            </w:r>
          </w:p>
        </w:tc>
        <w:tc>
          <w:tcPr>
            <w:tcW w:w="33" w:type="dxa"/>
            <w:shd w:val="clear" w:color="auto" w:fill="auto"/>
            <w:vAlign w:val="bottom"/>
          </w:tcPr>
          <w:p w:rsidR="00CB2421" w:rsidRPr="00387650" w:rsidRDefault="00CB2421" w:rsidP="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Азербайджан</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2,0</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2,1</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2,1</w:t>
            </w:r>
          </w:p>
        </w:tc>
        <w:tc>
          <w:tcPr>
            <w:tcW w:w="1381" w:type="dxa"/>
            <w:gridSpan w:val="3"/>
            <w:shd w:val="clear" w:color="auto" w:fill="auto"/>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2,3</w:t>
            </w:r>
          </w:p>
        </w:tc>
        <w:tc>
          <w:tcPr>
            <w:tcW w:w="1391" w:type="dxa"/>
            <w:gridSpan w:val="2"/>
            <w:tcBorders>
              <w:top w:val="single" w:sz="4" w:space="0" w:color="auto"/>
            </w:tcBorders>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1,9</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Армения</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8,2</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8,9</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8,4</w:t>
            </w:r>
          </w:p>
        </w:tc>
        <w:tc>
          <w:tcPr>
            <w:tcW w:w="1381" w:type="dxa"/>
            <w:gridSpan w:val="3"/>
            <w:shd w:val="clear" w:color="auto" w:fill="auto"/>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9,4</w:t>
            </w:r>
          </w:p>
        </w:tc>
        <w:tc>
          <w:tcPr>
            <w:tcW w:w="1391" w:type="dxa"/>
            <w:gridSpan w:val="2"/>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8,3</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Беларусь</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4,0</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4,0</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4,1</w:t>
            </w:r>
          </w:p>
        </w:tc>
        <w:tc>
          <w:tcPr>
            <w:tcW w:w="1381" w:type="dxa"/>
            <w:gridSpan w:val="3"/>
            <w:shd w:val="clear" w:color="auto" w:fill="auto"/>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4,2</w:t>
            </w:r>
          </w:p>
        </w:tc>
        <w:tc>
          <w:tcPr>
            <w:tcW w:w="1391" w:type="dxa"/>
            <w:gridSpan w:val="2"/>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3,9</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BDD6EE" w:themeFill="accent1" w:themeFillTint="66"/>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Казахстан</w:t>
            </w:r>
          </w:p>
        </w:tc>
        <w:tc>
          <w:tcPr>
            <w:tcW w:w="1403" w:type="dxa"/>
            <w:tcBorders>
              <w:left w:val="single" w:sz="4" w:space="0" w:color="auto"/>
            </w:tcBorders>
            <w:shd w:val="clear" w:color="auto" w:fill="BDD6EE" w:themeFill="accent1" w:themeFillTint="66"/>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4,0</w:t>
            </w:r>
          </w:p>
        </w:tc>
        <w:tc>
          <w:tcPr>
            <w:tcW w:w="1403" w:type="dxa"/>
            <w:gridSpan w:val="2"/>
            <w:shd w:val="clear" w:color="auto" w:fill="BDD6EE" w:themeFill="accent1" w:themeFillTint="66"/>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4,0</w:t>
            </w:r>
          </w:p>
        </w:tc>
        <w:tc>
          <w:tcPr>
            <w:tcW w:w="1403" w:type="dxa"/>
            <w:gridSpan w:val="2"/>
            <w:shd w:val="clear" w:color="auto" w:fill="BDD6EE" w:themeFill="accent1" w:themeFillTint="66"/>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4,0</w:t>
            </w:r>
          </w:p>
        </w:tc>
        <w:tc>
          <w:tcPr>
            <w:tcW w:w="1381" w:type="dxa"/>
            <w:gridSpan w:val="3"/>
            <w:shd w:val="clear" w:color="auto" w:fill="BDD6EE" w:themeFill="accent1" w:themeFillTint="66"/>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4,0</w:t>
            </w:r>
          </w:p>
        </w:tc>
        <w:tc>
          <w:tcPr>
            <w:tcW w:w="1391" w:type="dxa"/>
            <w:gridSpan w:val="2"/>
            <w:shd w:val="clear" w:color="auto" w:fill="BDD6EE" w:themeFill="accent1" w:themeFillTint="66"/>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4,2</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Кыргызстан</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11,4</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9,7</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7,6</w:t>
            </w:r>
          </w:p>
        </w:tc>
        <w:tc>
          <w:tcPr>
            <w:tcW w:w="1381" w:type="dxa"/>
            <w:gridSpan w:val="3"/>
            <w:shd w:val="clear" w:color="auto" w:fill="auto"/>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8,4</w:t>
            </w:r>
          </w:p>
        </w:tc>
        <w:tc>
          <w:tcPr>
            <w:tcW w:w="1391" w:type="dxa"/>
            <w:gridSpan w:val="2"/>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7,7</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Молдова</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7,8</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7,1</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6,8</w:t>
            </w:r>
          </w:p>
        </w:tc>
        <w:tc>
          <w:tcPr>
            <w:tcW w:w="1381" w:type="dxa"/>
            <w:gridSpan w:val="3"/>
            <w:shd w:val="clear" w:color="auto" w:fill="auto"/>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6,9</w:t>
            </w:r>
          </w:p>
        </w:tc>
        <w:tc>
          <w:tcPr>
            <w:tcW w:w="1391" w:type="dxa"/>
            <w:gridSpan w:val="2"/>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6,4</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Россия</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9,1</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9,1</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8,9</w:t>
            </w:r>
          </w:p>
        </w:tc>
        <w:tc>
          <w:tcPr>
            <w:tcW w:w="1381" w:type="dxa"/>
            <w:gridSpan w:val="3"/>
            <w:shd w:val="clear" w:color="auto" w:fill="auto"/>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8,9</w:t>
            </w:r>
          </w:p>
        </w:tc>
        <w:tc>
          <w:tcPr>
            <w:tcW w:w="1391" w:type="dxa"/>
            <w:gridSpan w:val="2"/>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8,7</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B86A2C" w:rsidRPr="00387650" w:rsidTr="00C665A5">
        <w:trPr>
          <w:gridAfter w:val="1"/>
          <w:wAfter w:w="34" w:type="dxa"/>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Таджикистан</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w:t>
            </w:r>
          </w:p>
        </w:tc>
        <w:tc>
          <w:tcPr>
            <w:tcW w:w="1351" w:type="dxa"/>
            <w:gridSpan w:val="2"/>
            <w:vAlign w:val="bottom"/>
          </w:tcPr>
          <w:p w:rsidR="00B86A2C" w:rsidRPr="00387650" w:rsidRDefault="00B86A2C" w:rsidP="00B86A2C">
            <w:pPr>
              <w:spacing w:after="0" w:line="240" w:lineRule="auto"/>
              <w:ind w:right="420"/>
              <w:jc w:val="right"/>
              <w:rPr>
                <w:rFonts w:ascii="Arial" w:hAnsi="Arial" w:cs="Arial"/>
              </w:rPr>
            </w:pPr>
            <w:r w:rsidRPr="00387650">
              <w:rPr>
                <w:rFonts w:ascii="Arial" w:hAnsi="Arial" w:cs="Arial"/>
              </w:rPr>
              <w:t>…</w:t>
            </w:r>
          </w:p>
        </w:tc>
        <w:tc>
          <w:tcPr>
            <w:tcW w:w="1421" w:type="dxa"/>
            <w:gridSpan w:val="3"/>
            <w:shd w:val="clear" w:color="auto" w:fill="auto"/>
            <w:vAlign w:val="bottom"/>
          </w:tcPr>
          <w:p w:rsidR="00B86A2C" w:rsidRPr="00387650" w:rsidRDefault="00B86A2C" w:rsidP="00B86A2C">
            <w:pPr>
              <w:spacing w:after="0" w:line="240" w:lineRule="auto"/>
              <w:ind w:right="420"/>
              <w:jc w:val="right"/>
              <w:rPr>
                <w:rFonts w:ascii="Arial" w:hAnsi="Arial" w:cs="Arial"/>
              </w:rPr>
            </w:pPr>
            <w:r w:rsidRPr="00387650">
              <w:rPr>
                <w:rFonts w:ascii="Arial" w:hAnsi="Arial" w:cs="Arial"/>
              </w:rPr>
              <w:t>…</w:t>
            </w:r>
          </w:p>
        </w:tc>
      </w:tr>
      <w:tr w:rsidR="00B86A2C" w:rsidRPr="00387650" w:rsidTr="00C665A5">
        <w:trPr>
          <w:gridAfter w:val="1"/>
          <w:wAfter w:w="34" w:type="dxa"/>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Туркменистан</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w:t>
            </w:r>
          </w:p>
        </w:tc>
        <w:tc>
          <w:tcPr>
            <w:tcW w:w="1351" w:type="dxa"/>
            <w:gridSpan w:val="2"/>
            <w:vAlign w:val="bottom"/>
          </w:tcPr>
          <w:p w:rsidR="00B86A2C" w:rsidRPr="00387650" w:rsidRDefault="00B86A2C" w:rsidP="00B86A2C">
            <w:pPr>
              <w:spacing w:after="0" w:line="240" w:lineRule="auto"/>
              <w:ind w:right="420"/>
              <w:jc w:val="right"/>
              <w:rPr>
                <w:rFonts w:ascii="Arial" w:hAnsi="Arial" w:cs="Arial"/>
              </w:rPr>
            </w:pPr>
            <w:r w:rsidRPr="00387650">
              <w:rPr>
                <w:rFonts w:ascii="Arial" w:hAnsi="Arial" w:cs="Arial"/>
              </w:rPr>
              <w:t>…</w:t>
            </w:r>
          </w:p>
        </w:tc>
        <w:tc>
          <w:tcPr>
            <w:tcW w:w="1421" w:type="dxa"/>
            <w:gridSpan w:val="3"/>
            <w:shd w:val="clear" w:color="auto" w:fill="auto"/>
            <w:vAlign w:val="bottom"/>
          </w:tcPr>
          <w:p w:rsidR="00B86A2C" w:rsidRPr="00387650" w:rsidRDefault="00B86A2C" w:rsidP="00B86A2C">
            <w:pPr>
              <w:spacing w:after="0" w:line="240" w:lineRule="auto"/>
              <w:ind w:right="420"/>
              <w:jc w:val="right"/>
              <w:rPr>
                <w:rFonts w:ascii="Arial" w:hAnsi="Arial" w:cs="Arial"/>
              </w:rPr>
            </w:pPr>
            <w:r w:rsidRPr="00387650">
              <w:rPr>
                <w:rFonts w:ascii="Arial" w:hAnsi="Arial" w:cs="Arial"/>
              </w:rPr>
              <w:t>…</w:t>
            </w:r>
          </w:p>
        </w:tc>
      </w:tr>
      <w:tr w:rsidR="00B86A2C" w:rsidRPr="00387650" w:rsidTr="00C665A5">
        <w:trPr>
          <w:gridAfter w:val="1"/>
          <w:wAfter w:w="34" w:type="dxa"/>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Узбекистан</w:t>
            </w:r>
          </w:p>
        </w:tc>
        <w:tc>
          <w:tcPr>
            <w:tcW w:w="1403" w:type="dxa"/>
            <w:tcBorders>
              <w:left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w:t>
            </w:r>
          </w:p>
        </w:tc>
        <w:tc>
          <w:tcPr>
            <w:tcW w:w="1403" w:type="dxa"/>
            <w:gridSpan w:val="2"/>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w:t>
            </w:r>
          </w:p>
        </w:tc>
        <w:tc>
          <w:tcPr>
            <w:tcW w:w="1403" w:type="dxa"/>
            <w:gridSpan w:val="2"/>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w:t>
            </w:r>
          </w:p>
        </w:tc>
        <w:tc>
          <w:tcPr>
            <w:tcW w:w="1351" w:type="dxa"/>
            <w:gridSpan w:val="2"/>
            <w:vAlign w:val="bottom"/>
          </w:tcPr>
          <w:p w:rsidR="00B86A2C" w:rsidRPr="00387650" w:rsidRDefault="00B86A2C" w:rsidP="00B86A2C">
            <w:pPr>
              <w:spacing w:after="0" w:line="240" w:lineRule="auto"/>
              <w:ind w:right="420"/>
              <w:jc w:val="right"/>
              <w:rPr>
                <w:rFonts w:ascii="Arial" w:hAnsi="Arial" w:cs="Arial"/>
              </w:rPr>
            </w:pPr>
            <w:r w:rsidRPr="00387650">
              <w:rPr>
                <w:rFonts w:ascii="Arial" w:hAnsi="Arial" w:cs="Arial"/>
              </w:rPr>
              <w:t>…</w:t>
            </w:r>
          </w:p>
        </w:tc>
        <w:tc>
          <w:tcPr>
            <w:tcW w:w="1421" w:type="dxa"/>
            <w:gridSpan w:val="3"/>
            <w:shd w:val="clear" w:color="auto" w:fill="auto"/>
            <w:vAlign w:val="bottom"/>
          </w:tcPr>
          <w:p w:rsidR="00B86A2C" w:rsidRPr="00387650" w:rsidRDefault="00B86A2C" w:rsidP="00B86A2C">
            <w:pPr>
              <w:spacing w:after="0" w:line="240" w:lineRule="auto"/>
              <w:ind w:right="420"/>
              <w:jc w:val="right"/>
              <w:rPr>
                <w:rFonts w:ascii="Arial" w:hAnsi="Arial" w:cs="Arial"/>
              </w:rPr>
            </w:pPr>
            <w:r w:rsidRPr="00387650">
              <w:rPr>
                <w:rFonts w:ascii="Arial" w:hAnsi="Arial" w:cs="Arial"/>
              </w:rPr>
              <w:t>…</w:t>
            </w:r>
          </w:p>
        </w:tc>
      </w:tr>
      <w:tr w:rsidR="00B86A2C" w:rsidRPr="00387650" w:rsidTr="00C665A5">
        <w:trPr>
          <w:trHeight w:val="21"/>
        </w:trPr>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B86A2C" w:rsidRPr="00387650" w:rsidRDefault="00B86A2C" w:rsidP="00B86A2C">
            <w:pPr>
              <w:spacing w:after="0" w:line="240" w:lineRule="auto"/>
              <w:ind w:left="160"/>
              <w:rPr>
                <w:rFonts w:ascii="Arial" w:hAnsi="Arial" w:cs="Arial"/>
              </w:rPr>
            </w:pPr>
            <w:r w:rsidRPr="00387650">
              <w:rPr>
                <w:rFonts w:ascii="Arial" w:hAnsi="Arial" w:cs="Arial"/>
              </w:rPr>
              <w:t>Украина</w:t>
            </w:r>
          </w:p>
        </w:tc>
        <w:tc>
          <w:tcPr>
            <w:tcW w:w="1403" w:type="dxa"/>
            <w:tcBorders>
              <w:left w:val="single" w:sz="4" w:space="0" w:color="auto"/>
              <w:bottom w:val="single" w:sz="4" w:space="0" w:color="auto"/>
            </w:tcBorders>
            <w:shd w:val="clear" w:color="auto" w:fill="auto"/>
            <w:vAlign w:val="bottom"/>
          </w:tcPr>
          <w:p w:rsidR="00B86A2C" w:rsidRPr="00387650" w:rsidRDefault="00B86A2C" w:rsidP="00B86A2C">
            <w:pPr>
              <w:spacing w:after="0" w:line="240" w:lineRule="auto"/>
              <w:ind w:right="291"/>
              <w:jc w:val="right"/>
              <w:rPr>
                <w:rFonts w:ascii="Arial" w:hAnsi="Arial" w:cs="Arial"/>
              </w:rPr>
            </w:pPr>
            <w:r w:rsidRPr="00387650">
              <w:rPr>
                <w:rFonts w:ascii="Arial" w:hAnsi="Arial" w:cs="Arial"/>
              </w:rPr>
              <w:t>3,6</w:t>
            </w:r>
          </w:p>
        </w:tc>
        <w:tc>
          <w:tcPr>
            <w:tcW w:w="1403" w:type="dxa"/>
            <w:gridSpan w:val="2"/>
            <w:tcBorders>
              <w:bottom w:val="single" w:sz="4" w:space="0" w:color="auto"/>
            </w:tcBorders>
            <w:shd w:val="clear" w:color="auto" w:fill="auto"/>
            <w:vAlign w:val="bottom"/>
          </w:tcPr>
          <w:p w:rsidR="00B86A2C" w:rsidRPr="00387650" w:rsidRDefault="00B86A2C" w:rsidP="00B86A2C">
            <w:pPr>
              <w:spacing w:after="0" w:line="240" w:lineRule="auto"/>
              <w:ind w:right="292"/>
              <w:jc w:val="right"/>
              <w:rPr>
                <w:rFonts w:ascii="Arial" w:hAnsi="Arial" w:cs="Arial"/>
              </w:rPr>
            </w:pPr>
            <w:r w:rsidRPr="00387650">
              <w:rPr>
                <w:rFonts w:ascii="Arial" w:hAnsi="Arial" w:cs="Arial"/>
              </w:rPr>
              <w:t>3,4</w:t>
            </w:r>
          </w:p>
        </w:tc>
        <w:tc>
          <w:tcPr>
            <w:tcW w:w="1403" w:type="dxa"/>
            <w:gridSpan w:val="2"/>
            <w:tcBorders>
              <w:bottom w:val="single" w:sz="4" w:space="0" w:color="auto"/>
            </w:tcBorders>
            <w:shd w:val="clear" w:color="auto" w:fill="auto"/>
            <w:vAlign w:val="bottom"/>
          </w:tcPr>
          <w:p w:rsidR="00B86A2C" w:rsidRPr="00387650" w:rsidRDefault="00B86A2C" w:rsidP="00B86A2C">
            <w:pPr>
              <w:spacing w:after="0" w:line="240" w:lineRule="auto"/>
              <w:ind w:right="290"/>
              <w:jc w:val="right"/>
              <w:rPr>
                <w:rFonts w:ascii="Arial" w:hAnsi="Arial" w:cs="Arial"/>
              </w:rPr>
            </w:pPr>
            <w:r w:rsidRPr="00387650">
              <w:rPr>
                <w:rFonts w:ascii="Arial" w:hAnsi="Arial" w:cs="Arial"/>
              </w:rPr>
              <w:t>3,5</w:t>
            </w:r>
          </w:p>
        </w:tc>
        <w:tc>
          <w:tcPr>
            <w:tcW w:w="1381" w:type="dxa"/>
            <w:gridSpan w:val="3"/>
            <w:tcBorders>
              <w:bottom w:val="single" w:sz="4" w:space="0" w:color="auto"/>
            </w:tcBorders>
            <w:shd w:val="clear" w:color="auto" w:fill="auto"/>
            <w:vAlign w:val="bottom"/>
          </w:tcPr>
          <w:p w:rsidR="00B86A2C" w:rsidRPr="00387650" w:rsidRDefault="00B86A2C" w:rsidP="00B86A2C">
            <w:pPr>
              <w:spacing w:after="0" w:line="240" w:lineRule="auto"/>
              <w:ind w:right="271"/>
              <w:jc w:val="right"/>
              <w:rPr>
                <w:rFonts w:ascii="Arial" w:hAnsi="Arial" w:cs="Arial"/>
              </w:rPr>
            </w:pPr>
            <w:r w:rsidRPr="00387650">
              <w:rPr>
                <w:rFonts w:ascii="Arial" w:hAnsi="Arial" w:cs="Arial"/>
              </w:rPr>
              <w:t>3,4</w:t>
            </w:r>
          </w:p>
        </w:tc>
        <w:tc>
          <w:tcPr>
            <w:tcW w:w="1391" w:type="dxa"/>
            <w:gridSpan w:val="2"/>
            <w:tcBorders>
              <w:bottom w:val="single" w:sz="4" w:space="0" w:color="auto"/>
            </w:tcBorders>
          </w:tcPr>
          <w:p w:rsidR="00B86A2C" w:rsidRPr="00387650" w:rsidRDefault="00B86A2C" w:rsidP="00B86A2C">
            <w:pPr>
              <w:spacing w:after="0" w:line="240" w:lineRule="auto"/>
              <w:jc w:val="right"/>
              <w:rPr>
                <w:rFonts w:ascii="Arial" w:eastAsia="Times New Roman" w:hAnsi="Arial" w:cs="Arial"/>
              </w:rPr>
            </w:pPr>
            <w:r w:rsidRPr="00387650">
              <w:rPr>
                <w:rFonts w:ascii="Arial" w:eastAsia="Times New Roman" w:hAnsi="Arial" w:cs="Arial"/>
              </w:rPr>
              <w:t>3,6</w:t>
            </w:r>
          </w:p>
        </w:tc>
        <w:tc>
          <w:tcPr>
            <w:tcW w:w="33" w:type="dxa"/>
            <w:shd w:val="clear" w:color="auto" w:fill="auto"/>
            <w:vAlign w:val="bottom"/>
          </w:tcPr>
          <w:p w:rsidR="00B86A2C" w:rsidRPr="00387650" w:rsidRDefault="00B86A2C" w:rsidP="00B86A2C">
            <w:pPr>
              <w:spacing w:after="0" w:line="240" w:lineRule="auto"/>
              <w:rPr>
                <w:rFonts w:ascii="Arial" w:eastAsia="Times New Roman" w:hAnsi="Arial" w:cs="Arial"/>
              </w:rPr>
            </w:pPr>
          </w:p>
        </w:tc>
      </w:tr>
      <w:tr w:rsidR="00CB2421" w:rsidRPr="00387650" w:rsidTr="00C665A5">
        <w:trPr>
          <w:trHeight w:val="21"/>
        </w:trPr>
        <w:tc>
          <w:tcPr>
            <w:tcW w:w="33" w:type="dxa"/>
            <w:shd w:val="clear" w:color="auto" w:fill="auto"/>
            <w:vAlign w:val="bottom"/>
          </w:tcPr>
          <w:p w:rsidR="00CB2421" w:rsidRPr="00387650" w:rsidRDefault="00CB2421" w:rsidP="00B86A2C">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B86A2C">
            <w:pPr>
              <w:spacing w:after="0" w:line="240" w:lineRule="auto"/>
              <w:rPr>
                <w:rFonts w:ascii="Arial" w:eastAsia="Times New Roman" w:hAnsi="Arial" w:cs="Arial"/>
              </w:rPr>
            </w:pPr>
          </w:p>
        </w:tc>
        <w:tc>
          <w:tcPr>
            <w:tcW w:w="6982" w:type="dxa"/>
            <w:gridSpan w:val="10"/>
            <w:tcBorders>
              <w:top w:val="single" w:sz="4" w:space="0" w:color="auto"/>
              <w:left w:val="single" w:sz="4" w:space="0" w:color="auto"/>
              <w:bottom w:val="single" w:sz="4" w:space="0" w:color="auto"/>
            </w:tcBorders>
            <w:shd w:val="clear" w:color="auto" w:fill="auto"/>
            <w:vAlign w:val="center"/>
          </w:tcPr>
          <w:p w:rsidR="00CB2421" w:rsidRPr="00387650" w:rsidRDefault="00CB2421" w:rsidP="00CB2421">
            <w:pPr>
              <w:spacing w:after="0" w:line="240" w:lineRule="auto"/>
              <w:jc w:val="center"/>
              <w:rPr>
                <w:rFonts w:ascii="Arial" w:eastAsia="Times New Roman" w:hAnsi="Arial" w:cs="Arial"/>
              </w:rPr>
            </w:pPr>
            <w:r w:rsidRPr="00387650">
              <w:rPr>
                <w:rFonts w:ascii="Arial" w:hAnsi="Arial" w:cs="Arial"/>
                <w:b/>
              </w:rPr>
              <w:t>Коэффициент Джини</w:t>
            </w:r>
            <w:r w:rsidRPr="00387650">
              <w:rPr>
                <w:rFonts w:ascii="Arial" w:hAnsi="Arial" w:cs="Arial"/>
                <w:b/>
                <w:vertAlign w:val="superscript"/>
              </w:rPr>
              <w:t>2</w:t>
            </w:r>
          </w:p>
        </w:tc>
        <w:tc>
          <w:tcPr>
            <w:tcW w:w="33" w:type="dxa"/>
            <w:shd w:val="clear" w:color="auto" w:fill="auto"/>
            <w:vAlign w:val="bottom"/>
          </w:tcPr>
          <w:p w:rsidR="00CB2421" w:rsidRPr="00387650" w:rsidRDefault="00CB2421" w:rsidP="00B86A2C">
            <w:pPr>
              <w:spacing w:after="0" w:line="240" w:lineRule="auto"/>
              <w:rPr>
                <w:rFonts w:ascii="Arial" w:eastAsia="Times New Roman" w:hAnsi="Arial" w:cs="Arial"/>
              </w:rPr>
            </w:pPr>
          </w:p>
        </w:tc>
      </w:tr>
      <w:tr w:rsidR="00CB2421" w:rsidRPr="00387650" w:rsidTr="00C665A5">
        <w:trPr>
          <w:gridAfter w:val="1"/>
          <w:wAfter w:w="34" w:type="dxa"/>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Азербайджан</w:t>
            </w:r>
          </w:p>
        </w:tc>
        <w:tc>
          <w:tcPr>
            <w:tcW w:w="1403" w:type="dxa"/>
            <w:tcBorders>
              <w:top w:val="single" w:sz="4" w:space="0" w:color="auto"/>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w:t>
            </w:r>
          </w:p>
        </w:tc>
        <w:tc>
          <w:tcPr>
            <w:tcW w:w="1403" w:type="dxa"/>
            <w:gridSpan w:val="2"/>
            <w:tcBorders>
              <w:top w:val="single" w:sz="4" w:space="0" w:color="auto"/>
            </w:tcBorders>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w:t>
            </w:r>
          </w:p>
        </w:tc>
        <w:tc>
          <w:tcPr>
            <w:tcW w:w="1403" w:type="dxa"/>
            <w:gridSpan w:val="2"/>
            <w:tcBorders>
              <w:top w:val="single" w:sz="4" w:space="0" w:color="auto"/>
            </w:tcBorders>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w:t>
            </w:r>
          </w:p>
        </w:tc>
        <w:tc>
          <w:tcPr>
            <w:tcW w:w="1351" w:type="dxa"/>
            <w:gridSpan w:val="2"/>
            <w:tcBorders>
              <w:top w:val="single" w:sz="4" w:space="0" w:color="auto"/>
            </w:tcBorders>
            <w:vAlign w:val="bottom"/>
          </w:tcPr>
          <w:p w:rsidR="00CB2421" w:rsidRPr="00387650" w:rsidRDefault="00CB2421" w:rsidP="00CB2421">
            <w:pPr>
              <w:spacing w:after="0" w:line="240" w:lineRule="auto"/>
              <w:ind w:right="420"/>
              <w:jc w:val="right"/>
              <w:rPr>
                <w:rFonts w:ascii="Arial" w:hAnsi="Arial" w:cs="Arial"/>
              </w:rPr>
            </w:pPr>
            <w:r w:rsidRPr="00387650">
              <w:rPr>
                <w:rFonts w:ascii="Arial" w:hAnsi="Arial" w:cs="Arial"/>
              </w:rPr>
              <w:t>…</w:t>
            </w:r>
          </w:p>
        </w:tc>
        <w:tc>
          <w:tcPr>
            <w:tcW w:w="1421" w:type="dxa"/>
            <w:gridSpan w:val="3"/>
            <w:tcBorders>
              <w:top w:val="single" w:sz="4" w:space="0" w:color="auto"/>
            </w:tcBorders>
            <w:shd w:val="clear" w:color="auto" w:fill="auto"/>
            <w:vAlign w:val="bottom"/>
          </w:tcPr>
          <w:p w:rsidR="00CB2421" w:rsidRPr="00387650" w:rsidRDefault="00CB2421" w:rsidP="00CB2421">
            <w:pPr>
              <w:spacing w:after="0" w:line="240" w:lineRule="auto"/>
              <w:ind w:right="420"/>
              <w:jc w:val="right"/>
              <w:rPr>
                <w:rFonts w:ascii="Arial" w:hAnsi="Arial" w:cs="Arial"/>
              </w:rPr>
            </w:pPr>
            <w:r w:rsidRPr="00387650">
              <w:rPr>
                <w:rFonts w:ascii="Arial" w:hAnsi="Arial" w:cs="Arial"/>
              </w:rPr>
              <w:t>…</w:t>
            </w:r>
          </w:p>
        </w:tc>
      </w:tr>
      <w:tr w:rsidR="00CB2421" w:rsidRPr="00387650" w:rsidTr="00C665A5">
        <w:trPr>
          <w:gridAfter w:val="1"/>
          <w:wAfter w:w="34" w:type="dxa"/>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Армения</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0,372</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0,373</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0,374</w:t>
            </w:r>
          </w:p>
        </w:tc>
        <w:tc>
          <w:tcPr>
            <w:tcW w:w="1351" w:type="dxa"/>
            <w:gridSpan w:val="2"/>
            <w:vAlign w:val="bottom"/>
          </w:tcPr>
          <w:p w:rsidR="00CB2421" w:rsidRPr="00387650" w:rsidRDefault="00CB2421" w:rsidP="00CB2421">
            <w:pPr>
              <w:spacing w:after="0" w:line="240" w:lineRule="auto"/>
              <w:ind w:right="420"/>
              <w:jc w:val="right"/>
              <w:rPr>
                <w:rFonts w:ascii="Arial" w:hAnsi="Arial" w:cs="Arial"/>
              </w:rPr>
            </w:pPr>
            <w:r w:rsidRPr="00387650">
              <w:rPr>
                <w:rFonts w:ascii="Arial" w:hAnsi="Arial" w:cs="Arial"/>
              </w:rPr>
              <w:t>…</w:t>
            </w:r>
          </w:p>
        </w:tc>
        <w:tc>
          <w:tcPr>
            <w:tcW w:w="1421" w:type="dxa"/>
            <w:gridSpan w:val="3"/>
            <w:shd w:val="clear" w:color="auto" w:fill="auto"/>
            <w:vAlign w:val="bottom"/>
          </w:tcPr>
          <w:p w:rsidR="00CB2421" w:rsidRPr="00387650" w:rsidRDefault="00CB2421" w:rsidP="00CB2421">
            <w:pPr>
              <w:spacing w:after="0" w:line="240" w:lineRule="auto"/>
              <w:ind w:right="420"/>
              <w:jc w:val="right"/>
              <w:rPr>
                <w:rFonts w:ascii="Arial" w:hAnsi="Arial" w:cs="Arial"/>
              </w:rPr>
            </w:pPr>
            <w:r w:rsidRPr="00387650">
              <w:rPr>
                <w:rFonts w:ascii="Arial" w:hAnsi="Arial" w:cs="Arial"/>
              </w:rPr>
              <w:t>…</w:t>
            </w:r>
          </w:p>
        </w:tc>
      </w:tr>
      <w:tr w:rsidR="00CB2421" w:rsidRPr="00387650" w:rsidTr="00C665A5">
        <w:trPr>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Беларусь</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0,283</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0,275</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0,276</w:t>
            </w:r>
          </w:p>
        </w:tc>
        <w:tc>
          <w:tcPr>
            <w:tcW w:w="1381" w:type="dxa"/>
            <w:gridSpan w:val="3"/>
            <w:shd w:val="clear" w:color="auto" w:fill="auto"/>
            <w:vAlign w:val="bottom"/>
          </w:tcPr>
          <w:p w:rsidR="00CB2421" w:rsidRPr="00387650" w:rsidRDefault="00CB2421" w:rsidP="00CB2421">
            <w:pPr>
              <w:spacing w:after="0" w:line="240" w:lineRule="auto"/>
              <w:ind w:right="271"/>
              <w:jc w:val="right"/>
              <w:rPr>
                <w:rFonts w:ascii="Arial" w:hAnsi="Arial" w:cs="Arial"/>
              </w:rPr>
            </w:pPr>
            <w:r w:rsidRPr="00387650">
              <w:rPr>
                <w:rFonts w:ascii="Arial" w:hAnsi="Arial" w:cs="Arial"/>
              </w:rPr>
              <w:t>0,279</w:t>
            </w:r>
          </w:p>
        </w:tc>
        <w:tc>
          <w:tcPr>
            <w:tcW w:w="1391" w:type="dxa"/>
            <w:gridSpan w:val="2"/>
          </w:tcPr>
          <w:p w:rsidR="00CB2421" w:rsidRPr="00387650" w:rsidRDefault="00CB2421" w:rsidP="00CB2421">
            <w:pPr>
              <w:spacing w:after="0" w:line="240" w:lineRule="auto"/>
              <w:jc w:val="right"/>
              <w:rPr>
                <w:rFonts w:ascii="Arial" w:eastAsia="Times New Roman" w:hAnsi="Arial" w:cs="Arial"/>
              </w:rPr>
            </w:pPr>
            <w:r w:rsidRPr="00387650">
              <w:rPr>
                <w:rFonts w:ascii="Arial" w:eastAsia="Times New Roman" w:hAnsi="Arial" w:cs="Arial"/>
              </w:rPr>
              <w:t>0,269</w:t>
            </w:r>
          </w:p>
        </w:tc>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r>
      <w:tr w:rsidR="00CB2421" w:rsidRPr="00387650" w:rsidTr="00C665A5">
        <w:trPr>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BDD6EE" w:themeFill="accent1" w:themeFillTint="66"/>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Казахстан</w:t>
            </w:r>
          </w:p>
        </w:tc>
        <w:tc>
          <w:tcPr>
            <w:tcW w:w="1403" w:type="dxa"/>
            <w:tcBorders>
              <w:left w:val="single" w:sz="4" w:space="0" w:color="auto"/>
            </w:tcBorders>
            <w:shd w:val="clear" w:color="auto" w:fill="BDD6EE" w:themeFill="accent1" w:themeFillTint="66"/>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0,276</w:t>
            </w:r>
          </w:p>
        </w:tc>
        <w:tc>
          <w:tcPr>
            <w:tcW w:w="1403" w:type="dxa"/>
            <w:gridSpan w:val="2"/>
            <w:shd w:val="clear" w:color="auto" w:fill="BDD6EE" w:themeFill="accent1" w:themeFillTint="66"/>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0,278</w:t>
            </w:r>
          </w:p>
        </w:tc>
        <w:tc>
          <w:tcPr>
            <w:tcW w:w="1403" w:type="dxa"/>
            <w:gridSpan w:val="2"/>
            <w:shd w:val="clear" w:color="auto" w:fill="BDD6EE" w:themeFill="accent1" w:themeFillTint="66"/>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0,278</w:t>
            </w:r>
          </w:p>
        </w:tc>
        <w:tc>
          <w:tcPr>
            <w:tcW w:w="1381" w:type="dxa"/>
            <w:gridSpan w:val="3"/>
            <w:shd w:val="clear" w:color="auto" w:fill="BDD6EE" w:themeFill="accent1" w:themeFillTint="66"/>
            <w:vAlign w:val="bottom"/>
          </w:tcPr>
          <w:p w:rsidR="00CB2421" w:rsidRPr="00387650" w:rsidRDefault="00CB2421" w:rsidP="00CB2421">
            <w:pPr>
              <w:spacing w:after="0" w:line="240" w:lineRule="auto"/>
              <w:ind w:right="271"/>
              <w:jc w:val="right"/>
              <w:rPr>
                <w:rFonts w:ascii="Arial" w:hAnsi="Arial" w:cs="Arial"/>
              </w:rPr>
            </w:pPr>
            <w:r w:rsidRPr="00387650">
              <w:rPr>
                <w:rFonts w:ascii="Arial" w:hAnsi="Arial" w:cs="Arial"/>
              </w:rPr>
              <w:t>0,278</w:t>
            </w:r>
          </w:p>
        </w:tc>
        <w:tc>
          <w:tcPr>
            <w:tcW w:w="1391" w:type="dxa"/>
            <w:gridSpan w:val="2"/>
            <w:shd w:val="clear" w:color="auto" w:fill="BDD6EE" w:themeFill="accent1" w:themeFillTint="66"/>
          </w:tcPr>
          <w:p w:rsidR="00CB2421" w:rsidRPr="00387650" w:rsidRDefault="00CB2421" w:rsidP="00CB2421">
            <w:pPr>
              <w:spacing w:after="0" w:line="240" w:lineRule="auto"/>
              <w:jc w:val="right"/>
              <w:rPr>
                <w:rFonts w:ascii="Arial" w:eastAsia="Times New Roman" w:hAnsi="Arial" w:cs="Arial"/>
              </w:rPr>
            </w:pPr>
            <w:r w:rsidRPr="00387650">
              <w:rPr>
                <w:rFonts w:ascii="Arial" w:eastAsia="Times New Roman" w:hAnsi="Arial" w:cs="Arial"/>
              </w:rPr>
              <w:t>0,287</w:t>
            </w:r>
          </w:p>
        </w:tc>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r>
      <w:tr w:rsidR="00CB2421" w:rsidRPr="00387650" w:rsidTr="00C665A5">
        <w:trPr>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Кыргызстан</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0,456</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0,429</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0,408</w:t>
            </w:r>
          </w:p>
        </w:tc>
        <w:tc>
          <w:tcPr>
            <w:tcW w:w="1381" w:type="dxa"/>
            <w:gridSpan w:val="3"/>
            <w:shd w:val="clear" w:color="auto" w:fill="auto"/>
            <w:vAlign w:val="bottom"/>
          </w:tcPr>
          <w:p w:rsidR="00CB2421" w:rsidRPr="00387650" w:rsidRDefault="00CB2421" w:rsidP="00CB2421">
            <w:pPr>
              <w:spacing w:after="0" w:line="240" w:lineRule="auto"/>
              <w:ind w:right="271"/>
              <w:jc w:val="right"/>
              <w:rPr>
                <w:rFonts w:ascii="Arial" w:hAnsi="Arial" w:cs="Arial"/>
              </w:rPr>
            </w:pPr>
            <w:r w:rsidRPr="00387650">
              <w:rPr>
                <w:rFonts w:ascii="Arial" w:hAnsi="Arial" w:cs="Arial"/>
              </w:rPr>
              <w:t>0,406</w:t>
            </w:r>
          </w:p>
        </w:tc>
        <w:tc>
          <w:tcPr>
            <w:tcW w:w="1391" w:type="dxa"/>
            <w:gridSpan w:val="2"/>
          </w:tcPr>
          <w:p w:rsidR="00CB2421" w:rsidRPr="00387650" w:rsidRDefault="00CB2421" w:rsidP="00CB2421">
            <w:pPr>
              <w:spacing w:after="0" w:line="240" w:lineRule="auto"/>
              <w:jc w:val="right"/>
              <w:rPr>
                <w:rFonts w:ascii="Arial" w:eastAsia="Times New Roman" w:hAnsi="Arial" w:cs="Arial"/>
              </w:rPr>
            </w:pPr>
            <w:r w:rsidRPr="00387650">
              <w:rPr>
                <w:rFonts w:ascii="Arial" w:eastAsia="Times New Roman" w:hAnsi="Arial" w:cs="Arial"/>
              </w:rPr>
              <w:t>0,392</w:t>
            </w:r>
          </w:p>
        </w:tc>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r>
      <w:tr w:rsidR="00CB2421" w:rsidRPr="00387650" w:rsidTr="00C665A5">
        <w:trPr>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Молдова</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0,389</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0,370</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0,367</w:t>
            </w:r>
          </w:p>
        </w:tc>
        <w:tc>
          <w:tcPr>
            <w:tcW w:w="1381" w:type="dxa"/>
            <w:gridSpan w:val="3"/>
            <w:shd w:val="clear" w:color="auto" w:fill="auto"/>
            <w:vAlign w:val="bottom"/>
          </w:tcPr>
          <w:p w:rsidR="00CB2421" w:rsidRPr="00387650" w:rsidRDefault="00CB2421" w:rsidP="00CB2421">
            <w:pPr>
              <w:spacing w:after="0" w:line="240" w:lineRule="auto"/>
              <w:ind w:right="271"/>
              <w:jc w:val="right"/>
              <w:rPr>
                <w:rFonts w:ascii="Arial" w:hAnsi="Arial" w:cs="Arial"/>
              </w:rPr>
            </w:pPr>
            <w:r w:rsidRPr="00387650">
              <w:rPr>
                <w:rFonts w:ascii="Arial" w:hAnsi="Arial" w:cs="Arial"/>
              </w:rPr>
              <w:t>0,368</w:t>
            </w:r>
          </w:p>
        </w:tc>
        <w:tc>
          <w:tcPr>
            <w:tcW w:w="1391" w:type="dxa"/>
            <w:gridSpan w:val="2"/>
          </w:tcPr>
          <w:p w:rsidR="00CB2421" w:rsidRPr="00387650" w:rsidRDefault="00CB2421" w:rsidP="00CB2421">
            <w:pPr>
              <w:spacing w:after="0" w:line="240" w:lineRule="auto"/>
              <w:jc w:val="right"/>
              <w:rPr>
                <w:rFonts w:ascii="Arial" w:eastAsia="Times New Roman" w:hAnsi="Arial" w:cs="Arial"/>
              </w:rPr>
            </w:pPr>
            <w:r w:rsidRPr="00387650">
              <w:rPr>
                <w:rFonts w:ascii="Arial" w:eastAsia="Times New Roman" w:hAnsi="Arial" w:cs="Arial"/>
              </w:rPr>
              <w:t>0,354</w:t>
            </w:r>
          </w:p>
        </w:tc>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r>
      <w:tr w:rsidR="00CB2421" w:rsidRPr="00387650" w:rsidTr="00C665A5">
        <w:trPr>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Россия</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0,419</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0,416</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0,413</w:t>
            </w:r>
          </w:p>
        </w:tc>
        <w:tc>
          <w:tcPr>
            <w:tcW w:w="1381" w:type="dxa"/>
            <w:gridSpan w:val="3"/>
            <w:shd w:val="clear" w:color="auto" w:fill="auto"/>
            <w:vAlign w:val="bottom"/>
          </w:tcPr>
          <w:p w:rsidR="00CB2421" w:rsidRPr="00387650" w:rsidRDefault="00CB2421" w:rsidP="00CB2421">
            <w:pPr>
              <w:spacing w:after="0" w:line="240" w:lineRule="auto"/>
              <w:ind w:right="271"/>
              <w:jc w:val="right"/>
              <w:rPr>
                <w:rFonts w:ascii="Arial" w:hAnsi="Arial" w:cs="Arial"/>
              </w:rPr>
            </w:pPr>
            <w:r w:rsidRPr="00387650">
              <w:rPr>
                <w:rFonts w:ascii="Arial" w:hAnsi="Arial" w:cs="Arial"/>
              </w:rPr>
              <w:t>0,414</w:t>
            </w:r>
          </w:p>
        </w:tc>
        <w:tc>
          <w:tcPr>
            <w:tcW w:w="1391" w:type="dxa"/>
            <w:gridSpan w:val="2"/>
          </w:tcPr>
          <w:p w:rsidR="00CB2421" w:rsidRPr="00387650" w:rsidRDefault="00CB2421" w:rsidP="00CB2421">
            <w:pPr>
              <w:spacing w:after="0" w:line="240" w:lineRule="auto"/>
              <w:jc w:val="right"/>
              <w:rPr>
                <w:rFonts w:ascii="Arial" w:eastAsia="Times New Roman" w:hAnsi="Arial" w:cs="Arial"/>
              </w:rPr>
            </w:pPr>
            <w:r w:rsidRPr="00387650">
              <w:rPr>
                <w:rFonts w:ascii="Arial" w:eastAsia="Times New Roman" w:hAnsi="Arial" w:cs="Arial"/>
              </w:rPr>
              <w:t>0,410</w:t>
            </w:r>
          </w:p>
        </w:tc>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r>
      <w:tr w:rsidR="00CB2421" w:rsidRPr="00387650" w:rsidTr="00C665A5">
        <w:trPr>
          <w:gridAfter w:val="1"/>
          <w:wAfter w:w="34" w:type="dxa"/>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Таджикистан</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w:t>
            </w:r>
          </w:p>
        </w:tc>
        <w:tc>
          <w:tcPr>
            <w:tcW w:w="1351" w:type="dxa"/>
            <w:gridSpan w:val="2"/>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w:t>
            </w:r>
          </w:p>
        </w:tc>
        <w:tc>
          <w:tcPr>
            <w:tcW w:w="1421" w:type="dxa"/>
            <w:gridSpan w:val="3"/>
            <w:shd w:val="clear" w:color="auto" w:fill="auto"/>
            <w:vAlign w:val="bottom"/>
          </w:tcPr>
          <w:p w:rsidR="00CB2421" w:rsidRPr="00387650" w:rsidRDefault="00CB2421" w:rsidP="00CB2421">
            <w:pPr>
              <w:spacing w:after="0" w:line="240" w:lineRule="auto"/>
              <w:ind w:right="420"/>
              <w:jc w:val="right"/>
              <w:rPr>
                <w:rFonts w:ascii="Arial" w:hAnsi="Arial" w:cs="Arial"/>
              </w:rPr>
            </w:pPr>
            <w:r w:rsidRPr="00387650">
              <w:rPr>
                <w:rFonts w:ascii="Arial" w:hAnsi="Arial" w:cs="Arial"/>
              </w:rPr>
              <w:t>…</w:t>
            </w:r>
          </w:p>
        </w:tc>
      </w:tr>
      <w:tr w:rsidR="00CB2421" w:rsidRPr="00387650" w:rsidTr="00C665A5">
        <w:trPr>
          <w:gridAfter w:val="1"/>
          <w:wAfter w:w="34" w:type="dxa"/>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Туркменистан</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w:t>
            </w:r>
          </w:p>
        </w:tc>
        <w:tc>
          <w:tcPr>
            <w:tcW w:w="1351" w:type="dxa"/>
            <w:gridSpan w:val="2"/>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w:t>
            </w:r>
          </w:p>
        </w:tc>
        <w:tc>
          <w:tcPr>
            <w:tcW w:w="1421" w:type="dxa"/>
            <w:gridSpan w:val="3"/>
            <w:shd w:val="clear" w:color="auto" w:fill="auto"/>
            <w:vAlign w:val="bottom"/>
          </w:tcPr>
          <w:p w:rsidR="00CB2421" w:rsidRPr="00387650" w:rsidRDefault="00CB2421" w:rsidP="00CB2421">
            <w:pPr>
              <w:spacing w:after="0" w:line="240" w:lineRule="auto"/>
              <w:ind w:right="420"/>
              <w:jc w:val="right"/>
              <w:rPr>
                <w:rFonts w:ascii="Arial" w:hAnsi="Arial" w:cs="Arial"/>
              </w:rPr>
            </w:pPr>
            <w:r w:rsidRPr="00387650">
              <w:rPr>
                <w:rFonts w:ascii="Arial" w:hAnsi="Arial" w:cs="Arial"/>
              </w:rPr>
              <w:t>…</w:t>
            </w:r>
          </w:p>
        </w:tc>
      </w:tr>
      <w:tr w:rsidR="00CB2421" w:rsidRPr="00387650" w:rsidTr="00C665A5">
        <w:trPr>
          <w:gridAfter w:val="1"/>
          <w:wAfter w:w="34" w:type="dxa"/>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Узбекистан</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w:t>
            </w:r>
          </w:p>
        </w:tc>
        <w:tc>
          <w:tcPr>
            <w:tcW w:w="1351" w:type="dxa"/>
            <w:gridSpan w:val="2"/>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w:t>
            </w:r>
          </w:p>
        </w:tc>
        <w:tc>
          <w:tcPr>
            <w:tcW w:w="1421" w:type="dxa"/>
            <w:gridSpan w:val="3"/>
            <w:shd w:val="clear" w:color="auto" w:fill="auto"/>
            <w:vAlign w:val="bottom"/>
          </w:tcPr>
          <w:p w:rsidR="00CB2421" w:rsidRPr="00387650" w:rsidRDefault="00CB2421" w:rsidP="00CB2421">
            <w:pPr>
              <w:spacing w:after="0" w:line="240" w:lineRule="auto"/>
              <w:ind w:right="420"/>
              <w:jc w:val="right"/>
              <w:rPr>
                <w:rFonts w:ascii="Arial" w:hAnsi="Arial" w:cs="Arial"/>
              </w:rPr>
            </w:pPr>
            <w:r w:rsidRPr="00387650">
              <w:rPr>
                <w:rFonts w:ascii="Arial" w:hAnsi="Arial" w:cs="Arial"/>
              </w:rPr>
              <w:t>…</w:t>
            </w:r>
          </w:p>
        </w:tc>
      </w:tr>
      <w:tr w:rsidR="00CB2421" w:rsidRPr="00387650" w:rsidTr="00C665A5">
        <w:trPr>
          <w:trHeight w:val="21"/>
        </w:trPr>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c>
          <w:tcPr>
            <w:tcW w:w="2294" w:type="dxa"/>
            <w:gridSpan w:val="2"/>
            <w:tcBorders>
              <w:right w:val="single" w:sz="4" w:space="0" w:color="auto"/>
            </w:tcBorders>
            <w:shd w:val="clear" w:color="auto" w:fill="auto"/>
            <w:vAlign w:val="bottom"/>
          </w:tcPr>
          <w:p w:rsidR="00CB2421" w:rsidRPr="00387650" w:rsidRDefault="00CB2421" w:rsidP="00CB2421">
            <w:pPr>
              <w:spacing w:after="0" w:line="240" w:lineRule="auto"/>
              <w:ind w:left="160"/>
              <w:rPr>
                <w:rFonts w:ascii="Arial" w:hAnsi="Arial" w:cs="Arial"/>
              </w:rPr>
            </w:pPr>
            <w:r w:rsidRPr="00387650">
              <w:rPr>
                <w:rFonts w:ascii="Arial" w:hAnsi="Arial" w:cs="Arial"/>
              </w:rPr>
              <w:t>Украина</w:t>
            </w:r>
          </w:p>
        </w:tc>
        <w:tc>
          <w:tcPr>
            <w:tcW w:w="1403" w:type="dxa"/>
            <w:tcBorders>
              <w:left w:val="single" w:sz="4" w:space="0" w:color="auto"/>
            </w:tcBorders>
            <w:shd w:val="clear" w:color="auto" w:fill="auto"/>
            <w:vAlign w:val="bottom"/>
          </w:tcPr>
          <w:p w:rsidR="00CB2421" w:rsidRPr="00387650" w:rsidRDefault="00CB2421" w:rsidP="00CB2421">
            <w:pPr>
              <w:spacing w:after="0" w:line="240" w:lineRule="auto"/>
              <w:ind w:right="291"/>
              <w:jc w:val="right"/>
              <w:rPr>
                <w:rFonts w:ascii="Arial" w:hAnsi="Arial" w:cs="Arial"/>
              </w:rPr>
            </w:pPr>
            <w:r w:rsidRPr="00387650">
              <w:rPr>
                <w:rFonts w:ascii="Arial" w:hAnsi="Arial" w:cs="Arial"/>
              </w:rPr>
              <w:t>0,251</w:t>
            </w:r>
          </w:p>
        </w:tc>
        <w:tc>
          <w:tcPr>
            <w:tcW w:w="1403" w:type="dxa"/>
            <w:gridSpan w:val="2"/>
            <w:shd w:val="clear" w:color="auto" w:fill="auto"/>
            <w:vAlign w:val="bottom"/>
          </w:tcPr>
          <w:p w:rsidR="00CB2421" w:rsidRPr="00387650" w:rsidRDefault="00CB2421" w:rsidP="00CB2421">
            <w:pPr>
              <w:spacing w:after="0" w:line="240" w:lineRule="auto"/>
              <w:ind w:right="292"/>
              <w:jc w:val="right"/>
              <w:rPr>
                <w:rFonts w:ascii="Arial" w:hAnsi="Arial" w:cs="Arial"/>
              </w:rPr>
            </w:pPr>
            <w:r w:rsidRPr="00387650">
              <w:rPr>
                <w:rFonts w:ascii="Arial" w:hAnsi="Arial" w:cs="Arial"/>
              </w:rPr>
              <w:t>0,240</w:t>
            </w:r>
          </w:p>
        </w:tc>
        <w:tc>
          <w:tcPr>
            <w:tcW w:w="1403" w:type="dxa"/>
            <w:gridSpan w:val="2"/>
            <w:shd w:val="clear" w:color="auto" w:fill="auto"/>
            <w:vAlign w:val="bottom"/>
          </w:tcPr>
          <w:p w:rsidR="00CB2421" w:rsidRPr="00387650" w:rsidRDefault="00CB2421" w:rsidP="00CB2421">
            <w:pPr>
              <w:spacing w:after="0" w:line="240" w:lineRule="auto"/>
              <w:ind w:right="290"/>
              <w:jc w:val="right"/>
              <w:rPr>
                <w:rFonts w:ascii="Arial" w:hAnsi="Arial" w:cs="Arial"/>
              </w:rPr>
            </w:pPr>
            <w:r w:rsidRPr="00387650">
              <w:rPr>
                <w:rFonts w:ascii="Arial" w:hAnsi="Arial" w:cs="Arial"/>
              </w:rPr>
              <w:t>0,243</w:t>
            </w:r>
          </w:p>
        </w:tc>
        <w:tc>
          <w:tcPr>
            <w:tcW w:w="1381" w:type="dxa"/>
            <w:gridSpan w:val="3"/>
            <w:shd w:val="clear" w:color="auto" w:fill="auto"/>
            <w:vAlign w:val="bottom"/>
          </w:tcPr>
          <w:p w:rsidR="00CB2421" w:rsidRPr="00387650" w:rsidRDefault="00CB2421" w:rsidP="00CB2421">
            <w:pPr>
              <w:spacing w:after="0" w:line="240" w:lineRule="auto"/>
              <w:ind w:right="271"/>
              <w:jc w:val="right"/>
              <w:rPr>
                <w:rFonts w:ascii="Arial" w:hAnsi="Arial" w:cs="Arial"/>
              </w:rPr>
            </w:pPr>
            <w:r w:rsidRPr="00387650">
              <w:rPr>
                <w:rFonts w:ascii="Arial" w:hAnsi="Arial" w:cs="Arial"/>
              </w:rPr>
              <w:t>0,244</w:t>
            </w:r>
          </w:p>
        </w:tc>
        <w:tc>
          <w:tcPr>
            <w:tcW w:w="1391" w:type="dxa"/>
            <w:gridSpan w:val="2"/>
          </w:tcPr>
          <w:p w:rsidR="00CB2421" w:rsidRPr="00387650" w:rsidRDefault="00CB2421" w:rsidP="00CB2421">
            <w:pPr>
              <w:spacing w:after="0" w:line="240" w:lineRule="auto"/>
              <w:jc w:val="right"/>
              <w:rPr>
                <w:rFonts w:ascii="Arial" w:eastAsia="Times New Roman" w:hAnsi="Arial" w:cs="Arial"/>
              </w:rPr>
            </w:pPr>
            <w:r w:rsidRPr="00387650">
              <w:rPr>
                <w:rFonts w:ascii="Arial" w:eastAsia="Times New Roman" w:hAnsi="Arial" w:cs="Arial"/>
              </w:rPr>
              <w:t>0,256</w:t>
            </w:r>
          </w:p>
        </w:tc>
        <w:tc>
          <w:tcPr>
            <w:tcW w:w="33" w:type="dxa"/>
            <w:shd w:val="clear" w:color="auto" w:fill="auto"/>
            <w:vAlign w:val="bottom"/>
          </w:tcPr>
          <w:p w:rsidR="00CB2421" w:rsidRPr="00387650" w:rsidRDefault="00CB2421" w:rsidP="00CB2421">
            <w:pPr>
              <w:spacing w:after="0" w:line="240" w:lineRule="auto"/>
              <w:rPr>
                <w:rFonts w:ascii="Arial" w:eastAsia="Times New Roman" w:hAnsi="Arial" w:cs="Arial"/>
              </w:rPr>
            </w:pPr>
          </w:p>
        </w:tc>
      </w:tr>
    </w:tbl>
    <w:p w:rsidR="00322AE3" w:rsidRPr="00387650" w:rsidRDefault="00D42B44">
      <w:pPr>
        <w:spacing w:after="0" w:line="240" w:lineRule="auto"/>
        <w:ind w:right="1700"/>
        <w:jc w:val="both"/>
        <w:rPr>
          <w:rFonts w:ascii="Arial" w:hAnsi="Arial" w:cs="Arial"/>
          <w:sz w:val="16"/>
        </w:rPr>
      </w:pPr>
      <w:r w:rsidRPr="00387650">
        <w:rPr>
          <w:rFonts w:ascii="Arial" w:hAnsi="Arial" w:cs="Arial"/>
          <w:vertAlign w:val="superscript"/>
        </w:rPr>
        <w:t>1</w:t>
      </w:r>
      <w:r w:rsidRPr="00387650">
        <w:rPr>
          <w:rFonts w:ascii="Arial" w:hAnsi="Arial" w:cs="Arial"/>
          <w:i/>
          <w:sz w:val="16"/>
        </w:rPr>
        <w:t xml:space="preserve"> Коэффициент фондов </w:t>
      </w:r>
      <w:r w:rsidRPr="00387650">
        <w:rPr>
          <w:rFonts w:ascii="Arial" w:hAnsi="Arial" w:cs="Arial"/>
          <w:sz w:val="16"/>
        </w:rPr>
        <w:t xml:space="preserve">характеризует степень социального расслоения и определяется </w:t>
      </w:r>
      <w:proofErr w:type="spellStart"/>
      <w:r w:rsidRPr="00387650">
        <w:rPr>
          <w:rFonts w:ascii="Arial" w:hAnsi="Arial" w:cs="Arial"/>
          <w:sz w:val="16"/>
        </w:rPr>
        <w:t>каксоотношение</w:t>
      </w:r>
      <w:proofErr w:type="spellEnd"/>
      <w:r w:rsidRPr="00387650">
        <w:rPr>
          <w:rFonts w:ascii="Arial" w:hAnsi="Arial" w:cs="Arial"/>
          <w:sz w:val="16"/>
        </w:rPr>
        <w:t xml:space="preserve"> между средними уровнями денежных доходов 10% населения с самыми высокими доходами и 10% населения с самыми низкими доходами.</w:t>
      </w:r>
    </w:p>
    <w:p w:rsidR="00322AE3" w:rsidRPr="00387650" w:rsidRDefault="00D42B44" w:rsidP="00C665A5">
      <w:pPr>
        <w:numPr>
          <w:ilvl w:val="0"/>
          <w:numId w:val="33"/>
        </w:numPr>
        <w:tabs>
          <w:tab w:val="left" w:pos="96"/>
        </w:tabs>
        <w:spacing w:after="0" w:line="240" w:lineRule="auto"/>
        <w:ind w:right="-1" w:firstLine="5"/>
        <w:jc w:val="both"/>
        <w:rPr>
          <w:rFonts w:ascii="Arial" w:hAnsi="Arial" w:cs="Arial"/>
          <w:vertAlign w:val="superscript"/>
        </w:rPr>
      </w:pPr>
      <w:r w:rsidRPr="00387650">
        <w:rPr>
          <w:rFonts w:ascii="Arial" w:hAnsi="Arial" w:cs="Arial"/>
          <w:i/>
          <w:sz w:val="16"/>
        </w:rPr>
        <w:t xml:space="preserve">Коэффициент Джини (индекс концентрации доходов) </w:t>
      </w:r>
      <w:r w:rsidRPr="00387650">
        <w:rPr>
          <w:rFonts w:ascii="Arial" w:hAnsi="Arial" w:cs="Arial"/>
          <w:sz w:val="16"/>
        </w:rPr>
        <w:t xml:space="preserve">показывает неравномерность </w:t>
      </w:r>
      <w:proofErr w:type="spellStart"/>
      <w:r w:rsidRPr="00387650">
        <w:rPr>
          <w:rFonts w:ascii="Arial" w:hAnsi="Arial" w:cs="Arial"/>
          <w:sz w:val="16"/>
        </w:rPr>
        <w:t>распределениядоходов</w:t>
      </w:r>
      <w:proofErr w:type="spellEnd"/>
      <w:r w:rsidRPr="00387650">
        <w:rPr>
          <w:rFonts w:ascii="Arial" w:hAnsi="Arial" w:cs="Arial"/>
          <w:sz w:val="16"/>
        </w:rPr>
        <w:t xml:space="preserve"> населения. Коэффициент Джини может варьироваться между 0 и 1, при этом, чем выше значение показателя, тем более неравномерно распределены доходы в обществе. Теоретически, экстремальные значения соответствуют ситуации, когда все население страны получает одинаковый доход (коэффициент Джини = 0), или когда один человек получает весь доход (коэффициент Джини = 1).</w:t>
      </w:r>
    </w:p>
    <w:p w:rsidR="00322AE3" w:rsidRPr="00387650" w:rsidRDefault="00322AE3">
      <w:pPr>
        <w:rPr>
          <w:rFonts w:ascii="Arial" w:hAnsi="Arial" w:cs="Arial"/>
          <w:sz w:val="18"/>
        </w:rPr>
      </w:pPr>
    </w:p>
    <w:p w:rsidR="00322AE3" w:rsidRPr="00387650" w:rsidRDefault="00D42B44">
      <w:pPr>
        <w:rPr>
          <w:rFonts w:ascii="Arial" w:hAnsi="Arial" w:cs="Arial"/>
          <w:sz w:val="18"/>
        </w:rPr>
      </w:pPr>
      <w:r w:rsidRPr="00387650">
        <w:rPr>
          <w:rFonts w:ascii="Arial" w:hAnsi="Arial" w:cs="Arial"/>
          <w:sz w:val="18"/>
        </w:rPr>
        <w:br w:type="page"/>
      </w:r>
    </w:p>
    <w:p w:rsidR="00322AE3" w:rsidRPr="00387650" w:rsidRDefault="00D42B44" w:rsidP="00E56FE5">
      <w:pPr>
        <w:spacing w:after="0" w:line="240" w:lineRule="auto"/>
        <w:ind w:right="-1"/>
        <w:jc w:val="center"/>
        <w:rPr>
          <w:rFonts w:ascii="Arial" w:hAnsi="Arial" w:cs="Arial"/>
          <w:b/>
          <w:sz w:val="28"/>
        </w:rPr>
      </w:pPr>
      <w:r w:rsidRPr="00387650">
        <w:rPr>
          <w:rFonts w:ascii="Arial" w:hAnsi="Arial" w:cs="Arial"/>
          <w:b/>
          <w:sz w:val="28"/>
        </w:rPr>
        <w:lastRenderedPageBreak/>
        <w:t>Показатели дифференциации населения по уровню доходов в странах мира</w:t>
      </w:r>
    </w:p>
    <w:p w:rsidR="00322AE3" w:rsidRPr="00387650" w:rsidRDefault="00322AE3">
      <w:pPr>
        <w:spacing w:after="0" w:line="240" w:lineRule="auto"/>
        <w:rPr>
          <w:rFonts w:ascii="Arial" w:eastAsia="Times New Roman" w:hAnsi="Arial" w:cs="Arial"/>
        </w:rPr>
      </w:pPr>
    </w:p>
    <w:tbl>
      <w:tblPr>
        <w:tblW w:w="0" w:type="auto"/>
        <w:tblLayout w:type="fixed"/>
        <w:tblCellMar>
          <w:left w:w="0" w:type="dxa"/>
          <w:right w:w="0" w:type="dxa"/>
        </w:tblCellMar>
        <w:tblLook w:val="0000" w:firstRow="0" w:lastRow="0" w:firstColumn="0" w:lastColumn="0" w:noHBand="0" w:noVBand="0"/>
      </w:tblPr>
      <w:tblGrid>
        <w:gridCol w:w="2399"/>
        <w:gridCol w:w="1431"/>
        <w:gridCol w:w="3371"/>
        <w:gridCol w:w="2298"/>
      </w:tblGrid>
      <w:tr w:rsidR="00322AE3" w:rsidRPr="00387650" w:rsidTr="00E56FE5">
        <w:trPr>
          <w:trHeight w:val="20"/>
        </w:trPr>
        <w:tc>
          <w:tcPr>
            <w:tcW w:w="2399" w:type="dxa"/>
            <w:tcBorders>
              <w:top w:val="single" w:sz="8" w:space="0" w:color="auto"/>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1431" w:type="dxa"/>
            <w:vMerge w:val="restart"/>
            <w:tcBorders>
              <w:top w:val="single" w:sz="8" w:space="0" w:color="auto"/>
              <w:right w:val="single" w:sz="8" w:space="0" w:color="auto"/>
            </w:tcBorders>
            <w:shd w:val="clear" w:color="auto" w:fill="auto"/>
            <w:vAlign w:val="center"/>
          </w:tcPr>
          <w:p w:rsidR="00322AE3" w:rsidRPr="00387650" w:rsidRDefault="00D42B44">
            <w:pPr>
              <w:spacing w:after="0" w:line="240" w:lineRule="auto"/>
              <w:ind w:left="260" w:hanging="70"/>
              <w:rPr>
                <w:rFonts w:ascii="Arial" w:hAnsi="Arial" w:cs="Arial"/>
                <w:b/>
                <w:sz w:val="24"/>
              </w:rPr>
            </w:pPr>
            <w:r w:rsidRPr="00387650">
              <w:rPr>
                <w:rFonts w:ascii="Arial" w:hAnsi="Arial" w:cs="Arial"/>
                <w:b/>
                <w:sz w:val="24"/>
              </w:rPr>
              <w:t>Год</w:t>
            </w:r>
          </w:p>
        </w:tc>
        <w:tc>
          <w:tcPr>
            <w:tcW w:w="3371" w:type="dxa"/>
            <w:vMerge w:val="restart"/>
            <w:tcBorders>
              <w:top w:val="single" w:sz="8" w:space="0" w:color="auto"/>
              <w:right w:val="single" w:sz="8" w:space="0" w:color="auto"/>
            </w:tcBorders>
            <w:shd w:val="clear" w:color="auto" w:fill="auto"/>
            <w:vAlign w:val="center"/>
          </w:tcPr>
          <w:p w:rsidR="00322AE3" w:rsidRPr="00387650" w:rsidRDefault="00D42B44">
            <w:pPr>
              <w:spacing w:after="0" w:line="240" w:lineRule="auto"/>
              <w:jc w:val="center"/>
              <w:rPr>
                <w:rFonts w:ascii="Arial" w:hAnsi="Arial" w:cs="Arial"/>
                <w:b/>
                <w:w w:val="99"/>
                <w:sz w:val="24"/>
              </w:rPr>
            </w:pPr>
            <w:r w:rsidRPr="00387650">
              <w:rPr>
                <w:rFonts w:ascii="Arial" w:hAnsi="Arial" w:cs="Arial"/>
                <w:b/>
                <w:w w:val="99"/>
                <w:sz w:val="24"/>
              </w:rPr>
              <w:t xml:space="preserve">Соотношение </w:t>
            </w:r>
            <w:r w:rsidRPr="00387650">
              <w:rPr>
                <w:rFonts w:ascii="Arial" w:hAnsi="Arial" w:cs="Arial"/>
                <w:b/>
                <w:sz w:val="24"/>
              </w:rPr>
              <w:t xml:space="preserve">доходов у 20% групп </w:t>
            </w:r>
            <w:r w:rsidRPr="00387650">
              <w:rPr>
                <w:rFonts w:ascii="Arial" w:hAnsi="Arial" w:cs="Arial"/>
                <w:b/>
                <w:w w:val="99"/>
                <w:sz w:val="24"/>
              </w:rPr>
              <w:t>наиболее и наименее обеспеченного населения, раз</w:t>
            </w:r>
          </w:p>
        </w:tc>
        <w:tc>
          <w:tcPr>
            <w:tcW w:w="2298" w:type="dxa"/>
            <w:vMerge w:val="restart"/>
            <w:tcBorders>
              <w:top w:val="single" w:sz="8" w:space="0" w:color="auto"/>
            </w:tcBorders>
            <w:shd w:val="clear" w:color="auto" w:fill="auto"/>
            <w:vAlign w:val="center"/>
          </w:tcPr>
          <w:p w:rsidR="00322AE3" w:rsidRPr="00387650" w:rsidRDefault="00D42B44">
            <w:pPr>
              <w:spacing w:after="0" w:line="240" w:lineRule="auto"/>
              <w:ind w:right="30"/>
              <w:jc w:val="center"/>
              <w:rPr>
                <w:rFonts w:ascii="Arial" w:hAnsi="Arial" w:cs="Arial"/>
                <w:b/>
                <w:sz w:val="24"/>
              </w:rPr>
            </w:pPr>
            <w:r w:rsidRPr="00387650">
              <w:rPr>
                <w:rFonts w:ascii="Arial" w:hAnsi="Arial" w:cs="Arial"/>
                <w:b/>
                <w:sz w:val="24"/>
              </w:rPr>
              <w:t>Коэффициент Джини</w:t>
            </w:r>
          </w:p>
        </w:tc>
      </w:tr>
      <w:tr w:rsidR="00322AE3" w:rsidRPr="00387650" w:rsidTr="00E56FE5">
        <w:trPr>
          <w:trHeight w:val="20"/>
        </w:trPr>
        <w:tc>
          <w:tcPr>
            <w:tcW w:w="2399" w:type="dxa"/>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1431" w:type="dxa"/>
            <w:vMerge/>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3371" w:type="dxa"/>
            <w:vMerge/>
            <w:tcBorders>
              <w:right w:val="single" w:sz="8" w:space="0" w:color="auto"/>
            </w:tcBorders>
            <w:shd w:val="clear" w:color="auto" w:fill="auto"/>
            <w:vAlign w:val="bottom"/>
          </w:tcPr>
          <w:p w:rsidR="00322AE3" w:rsidRPr="00387650" w:rsidRDefault="00322AE3">
            <w:pPr>
              <w:spacing w:after="0" w:line="240" w:lineRule="auto"/>
              <w:jc w:val="center"/>
              <w:rPr>
                <w:rFonts w:ascii="Arial" w:hAnsi="Arial" w:cs="Arial"/>
                <w:b/>
                <w:sz w:val="24"/>
              </w:rPr>
            </w:pPr>
          </w:p>
        </w:tc>
        <w:tc>
          <w:tcPr>
            <w:tcW w:w="2298" w:type="dxa"/>
            <w:vMerge/>
            <w:shd w:val="clear" w:color="auto" w:fill="auto"/>
            <w:vAlign w:val="bottom"/>
          </w:tcPr>
          <w:p w:rsidR="00322AE3" w:rsidRPr="00387650" w:rsidRDefault="00322AE3">
            <w:pPr>
              <w:spacing w:after="0" w:line="240" w:lineRule="auto"/>
              <w:rPr>
                <w:rFonts w:ascii="Arial" w:eastAsia="Times New Roman" w:hAnsi="Arial" w:cs="Arial"/>
                <w:sz w:val="24"/>
              </w:rPr>
            </w:pPr>
          </w:p>
        </w:tc>
      </w:tr>
      <w:tr w:rsidR="00322AE3" w:rsidRPr="00387650" w:rsidTr="00E56FE5">
        <w:trPr>
          <w:trHeight w:val="20"/>
        </w:trPr>
        <w:tc>
          <w:tcPr>
            <w:tcW w:w="2399" w:type="dxa"/>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1431" w:type="dxa"/>
            <w:vMerge/>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3371" w:type="dxa"/>
            <w:vMerge/>
            <w:tcBorders>
              <w:right w:val="single" w:sz="8" w:space="0" w:color="auto"/>
            </w:tcBorders>
            <w:shd w:val="clear" w:color="auto" w:fill="auto"/>
            <w:vAlign w:val="bottom"/>
          </w:tcPr>
          <w:p w:rsidR="00322AE3" w:rsidRPr="00387650" w:rsidRDefault="00322AE3">
            <w:pPr>
              <w:spacing w:after="0" w:line="240" w:lineRule="auto"/>
              <w:jc w:val="center"/>
              <w:rPr>
                <w:rFonts w:ascii="Arial" w:hAnsi="Arial" w:cs="Arial"/>
                <w:b/>
                <w:w w:val="99"/>
                <w:sz w:val="24"/>
              </w:rPr>
            </w:pPr>
          </w:p>
        </w:tc>
        <w:tc>
          <w:tcPr>
            <w:tcW w:w="2298" w:type="dxa"/>
            <w:vMerge/>
            <w:shd w:val="clear" w:color="auto" w:fill="auto"/>
            <w:vAlign w:val="bottom"/>
          </w:tcPr>
          <w:p w:rsidR="00322AE3" w:rsidRPr="00387650" w:rsidRDefault="00322AE3">
            <w:pPr>
              <w:spacing w:after="0" w:line="240" w:lineRule="auto"/>
              <w:rPr>
                <w:rFonts w:ascii="Arial" w:eastAsia="Times New Roman" w:hAnsi="Arial" w:cs="Arial"/>
                <w:sz w:val="24"/>
              </w:rPr>
            </w:pPr>
          </w:p>
        </w:tc>
      </w:tr>
      <w:tr w:rsidR="00322AE3" w:rsidRPr="00387650" w:rsidTr="00E56FE5">
        <w:trPr>
          <w:trHeight w:val="20"/>
        </w:trPr>
        <w:tc>
          <w:tcPr>
            <w:tcW w:w="2399" w:type="dxa"/>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1431" w:type="dxa"/>
            <w:vMerge/>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3371" w:type="dxa"/>
            <w:vMerge/>
            <w:tcBorders>
              <w:right w:val="single" w:sz="8" w:space="0" w:color="auto"/>
            </w:tcBorders>
            <w:shd w:val="clear" w:color="auto" w:fill="auto"/>
            <w:vAlign w:val="bottom"/>
          </w:tcPr>
          <w:p w:rsidR="00322AE3" w:rsidRPr="00387650" w:rsidRDefault="00322AE3">
            <w:pPr>
              <w:spacing w:after="0" w:line="240" w:lineRule="auto"/>
              <w:jc w:val="center"/>
              <w:rPr>
                <w:rFonts w:ascii="Arial" w:hAnsi="Arial" w:cs="Arial"/>
                <w:b/>
                <w:w w:val="99"/>
                <w:sz w:val="24"/>
              </w:rPr>
            </w:pPr>
          </w:p>
        </w:tc>
        <w:tc>
          <w:tcPr>
            <w:tcW w:w="2298" w:type="dxa"/>
            <w:vMerge/>
            <w:shd w:val="clear" w:color="auto" w:fill="auto"/>
            <w:vAlign w:val="bottom"/>
          </w:tcPr>
          <w:p w:rsidR="00322AE3" w:rsidRPr="00387650" w:rsidRDefault="00322AE3">
            <w:pPr>
              <w:spacing w:after="0" w:line="240" w:lineRule="auto"/>
              <w:rPr>
                <w:rFonts w:ascii="Arial" w:eastAsia="Times New Roman" w:hAnsi="Arial" w:cs="Arial"/>
                <w:sz w:val="24"/>
              </w:rPr>
            </w:pPr>
          </w:p>
        </w:tc>
      </w:tr>
      <w:tr w:rsidR="00322AE3" w:rsidRPr="00387650" w:rsidTr="00E56FE5">
        <w:trPr>
          <w:trHeight w:val="20"/>
        </w:trPr>
        <w:tc>
          <w:tcPr>
            <w:tcW w:w="2399" w:type="dxa"/>
            <w:tcBorders>
              <w:bottom w:val="single" w:sz="8" w:space="0" w:color="auto"/>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1431" w:type="dxa"/>
            <w:vMerge/>
            <w:tcBorders>
              <w:bottom w:val="single" w:sz="8" w:space="0" w:color="auto"/>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3371" w:type="dxa"/>
            <w:vMerge/>
            <w:tcBorders>
              <w:bottom w:val="single" w:sz="8" w:space="0" w:color="auto"/>
              <w:right w:val="single" w:sz="8" w:space="0" w:color="auto"/>
            </w:tcBorders>
            <w:shd w:val="clear" w:color="auto" w:fill="auto"/>
            <w:vAlign w:val="bottom"/>
          </w:tcPr>
          <w:p w:rsidR="00322AE3" w:rsidRPr="00387650" w:rsidRDefault="00322AE3">
            <w:pPr>
              <w:spacing w:after="0" w:line="240" w:lineRule="auto"/>
              <w:jc w:val="center"/>
              <w:rPr>
                <w:rFonts w:ascii="Arial" w:hAnsi="Arial" w:cs="Arial"/>
                <w:b/>
                <w:w w:val="99"/>
                <w:sz w:val="24"/>
              </w:rPr>
            </w:pPr>
          </w:p>
        </w:tc>
        <w:tc>
          <w:tcPr>
            <w:tcW w:w="2298" w:type="dxa"/>
            <w:vMerge/>
            <w:tcBorders>
              <w:bottom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r>
      <w:tr w:rsidR="00322AE3" w:rsidRPr="00387650" w:rsidTr="00E56FE5">
        <w:trPr>
          <w:trHeight w:val="20"/>
        </w:trPr>
        <w:tc>
          <w:tcPr>
            <w:tcW w:w="2399" w:type="dxa"/>
            <w:tcBorders>
              <w:right w:val="single" w:sz="8" w:space="0" w:color="auto"/>
            </w:tcBorders>
            <w:shd w:val="clear" w:color="auto" w:fill="auto"/>
            <w:vAlign w:val="bottom"/>
          </w:tcPr>
          <w:p w:rsidR="00322AE3" w:rsidRPr="00387650" w:rsidRDefault="00D42B44">
            <w:pPr>
              <w:spacing w:after="0" w:line="240" w:lineRule="auto"/>
              <w:ind w:left="80"/>
              <w:rPr>
                <w:rFonts w:ascii="Arial" w:hAnsi="Arial" w:cs="Arial"/>
                <w:b/>
                <w:sz w:val="24"/>
              </w:rPr>
            </w:pPr>
            <w:r w:rsidRPr="00387650">
              <w:rPr>
                <w:rFonts w:ascii="Arial" w:hAnsi="Arial" w:cs="Arial"/>
                <w:b/>
                <w:sz w:val="24"/>
              </w:rPr>
              <w:t>ЕС-28</w:t>
            </w:r>
          </w:p>
        </w:tc>
        <w:tc>
          <w:tcPr>
            <w:tcW w:w="1431" w:type="dxa"/>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3371" w:type="dxa"/>
            <w:tcBorders>
              <w:right w:val="single" w:sz="8" w:space="0" w:color="auto"/>
            </w:tcBorders>
            <w:shd w:val="clear" w:color="auto" w:fill="auto"/>
            <w:vAlign w:val="bottom"/>
          </w:tcPr>
          <w:p w:rsidR="00322AE3" w:rsidRPr="00387650" w:rsidRDefault="00322AE3">
            <w:pPr>
              <w:spacing w:after="0" w:line="240" w:lineRule="auto"/>
              <w:rPr>
                <w:rFonts w:ascii="Arial" w:eastAsia="Times New Roman" w:hAnsi="Arial" w:cs="Arial"/>
                <w:sz w:val="24"/>
              </w:rPr>
            </w:pPr>
          </w:p>
        </w:tc>
        <w:tc>
          <w:tcPr>
            <w:tcW w:w="2298" w:type="dxa"/>
            <w:shd w:val="clear" w:color="auto" w:fill="auto"/>
            <w:vAlign w:val="bottom"/>
          </w:tcPr>
          <w:p w:rsidR="00322AE3" w:rsidRPr="00387650" w:rsidRDefault="00322AE3">
            <w:pPr>
              <w:spacing w:after="0" w:line="240" w:lineRule="auto"/>
              <w:rPr>
                <w:rFonts w:ascii="Arial" w:eastAsia="Times New Roman" w:hAnsi="Arial" w:cs="Arial"/>
                <w:sz w:val="24"/>
              </w:rPr>
            </w:pP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Австрия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4,3</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0,279</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Бельгия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3,8</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0,260</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Болгария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8,2</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0,402</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Венгрия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4,3</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0,281</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Германия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4,5</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0,291</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Греция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6,1</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0,334</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Дания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4,1</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0,276</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Ирландия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2016</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4,4</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0,295</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Испания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6,6</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0,341</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Италия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5,9</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0,327</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Кипр</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4,6</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0,308</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Латвия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6,3</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0,345</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Литва</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7,3</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0,376</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Люксембург</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5,0</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0,309</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Мальта</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4,2</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0,283</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Нидерланды</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4,0</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0,271</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Польша</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4,6</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0,292</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Португалия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5,7</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0,335</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Румыния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6,5</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0,331</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Словакия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3,5</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0,232</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Словения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right="530"/>
              <w:jc w:val="center"/>
              <w:rPr>
                <w:rFonts w:ascii="Arial" w:hAnsi="Arial" w:cs="Arial"/>
                <w:sz w:val="24"/>
              </w:rPr>
            </w:pPr>
            <w:r w:rsidRPr="00387650">
              <w:rPr>
                <w:rFonts w:ascii="Arial" w:hAnsi="Arial" w:cs="Arial"/>
                <w:sz w:val="24"/>
              </w:rPr>
              <w:t>3,4</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0,237</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Соединенное</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rPr>
                <w:rFonts w:ascii="Arial" w:eastAsia="Times New Roman" w:hAnsi="Arial" w:cs="Arial"/>
                <w:sz w:val="24"/>
              </w:rPr>
            </w:pP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jc w:val="center"/>
              <w:rPr>
                <w:rFonts w:ascii="Arial" w:eastAsia="Times New Roman" w:hAnsi="Arial" w:cs="Arial"/>
                <w:sz w:val="24"/>
              </w:rPr>
            </w:pPr>
          </w:p>
        </w:tc>
        <w:tc>
          <w:tcPr>
            <w:tcW w:w="2298" w:type="dxa"/>
            <w:shd w:val="clear" w:color="auto" w:fill="auto"/>
            <w:vAlign w:val="bottom"/>
          </w:tcPr>
          <w:p w:rsidR="00DB219F" w:rsidRPr="00387650" w:rsidRDefault="00DB219F" w:rsidP="00DB219F">
            <w:pPr>
              <w:spacing w:after="0" w:line="240" w:lineRule="auto"/>
              <w:rPr>
                <w:rFonts w:ascii="Arial" w:eastAsia="Times New Roman" w:hAnsi="Arial" w:cs="Arial"/>
                <w:sz w:val="24"/>
              </w:rPr>
            </w:pP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Королевство</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2016</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5,1</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0,315</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Финляндия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3,5</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0,253</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Франция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4,4</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0,293</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Хорватия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2016</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5,0</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0,298</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Чешская Республика</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3,4</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0,245</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Швеция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4,3</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0,280</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Эстония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2017</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5,4</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0,316</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b/>
                <w:sz w:val="24"/>
              </w:rPr>
            </w:pPr>
            <w:r w:rsidRPr="00387650">
              <w:rPr>
                <w:rFonts w:ascii="Arial" w:hAnsi="Arial" w:cs="Arial"/>
                <w:b/>
                <w:sz w:val="24"/>
              </w:rPr>
              <w:t>Другие страны</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rPr>
                <w:rFonts w:ascii="Arial" w:eastAsia="Times New Roman" w:hAnsi="Arial" w:cs="Arial"/>
                <w:sz w:val="24"/>
              </w:rPr>
            </w:pP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jc w:val="center"/>
              <w:rPr>
                <w:rFonts w:ascii="Arial" w:eastAsia="Times New Roman" w:hAnsi="Arial" w:cs="Arial"/>
                <w:sz w:val="24"/>
              </w:rPr>
            </w:pPr>
          </w:p>
        </w:tc>
        <w:tc>
          <w:tcPr>
            <w:tcW w:w="2298" w:type="dxa"/>
            <w:shd w:val="clear" w:color="auto" w:fill="auto"/>
            <w:vAlign w:val="bottom"/>
          </w:tcPr>
          <w:p w:rsidR="00DB219F" w:rsidRPr="00387650" w:rsidRDefault="00DB219F" w:rsidP="00DB219F">
            <w:pPr>
              <w:spacing w:after="0" w:line="240" w:lineRule="auto"/>
              <w:rPr>
                <w:rFonts w:ascii="Arial" w:eastAsia="Times New Roman" w:hAnsi="Arial" w:cs="Arial"/>
                <w:sz w:val="24"/>
              </w:rPr>
            </w:pP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Бразилия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2015</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15,6</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0,513</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Индия</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2011</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5,3</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0,351</w:t>
            </w:r>
          </w:p>
        </w:tc>
      </w:tr>
      <w:tr w:rsidR="00DB219F" w:rsidRPr="00387650" w:rsidTr="00E56FE5">
        <w:trPr>
          <w:trHeight w:val="20"/>
        </w:trPr>
        <w:tc>
          <w:tcPr>
            <w:tcW w:w="2399" w:type="dxa"/>
            <w:tcBorders>
              <w:right w:val="single" w:sz="8" w:space="0" w:color="auto"/>
            </w:tcBorders>
            <w:shd w:val="clear" w:color="auto" w:fill="BDD6EE" w:themeFill="accent1" w:themeFillTint="66"/>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Казахстан</w:t>
            </w:r>
          </w:p>
        </w:tc>
        <w:tc>
          <w:tcPr>
            <w:tcW w:w="1431" w:type="dxa"/>
            <w:tcBorders>
              <w:right w:val="single" w:sz="8" w:space="0" w:color="auto"/>
            </w:tcBorders>
            <w:shd w:val="clear" w:color="auto" w:fill="BDD6EE" w:themeFill="accent1" w:themeFillTint="66"/>
            <w:vAlign w:val="bottom"/>
          </w:tcPr>
          <w:p w:rsidR="00DB219F" w:rsidRPr="00387650" w:rsidRDefault="00C25A53" w:rsidP="00C25A53">
            <w:pPr>
              <w:spacing w:after="0" w:line="240" w:lineRule="auto"/>
              <w:ind w:left="80"/>
              <w:jc w:val="center"/>
              <w:rPr>
                <w:rFonts w:ascii="Arial" w:hAnsi="Arial" w:cs="Arial"/>
                <w:sz w:val="24"/>
              </w:rPr>
            </w:pPr>
            <w:r w:rsidRPr="00387650">
              <w:rPr>
                <w:rFonts w:ascii="Arial" w:hAnsi="Arial" w:cs="Arial"/>
                <w:sz w:val="24"/>
              </w:rPr>
              <w:t xml:space="preserve">4 квартал </w:t>
            </w:r>
            <w:r w:rsidR="00DB219F" w:rsidRPr="00387650">
              <w:rPr>
                <w:rFonts w:ascii="Arial" w:hAnsi="Arial" w:cs="Arial"/>
                <w:sz w:val="24"/>
              </w:rPr>
              <w:t>201</w:t>
            </w:r>
            <w:r w:rsidRPr="00387650">
              <w:rPr>
                <w:rFonts w:ascii="Arial" w:hAnsi="Arial" w:cs="Arial"/>
                <w:sz w:val="24"/>
              </w:rPr>
              <w:t>8</w:t>
            </w:r>
          </w:p>
        </w:tc>
        <w:tc>
          <w:tcPr>
            <w:tcW w:w="3371" w:type="dxa"/>
            <w:tcBorders>
              <w:right w:val="single" w:sz="8" w:space="0" w:color="auto"/>
            </w:tcBorders>
            <w:shd w:val="clear" w:color="auto" w:fill="BDD6EE" w:themeFill="accent1" w:themeFillTint="66"/>
            <w:vAlign w:val="bottom"/>
          </w:tcPr>
          <w:p w:rsidR="00DB219F" w:rsidRPr="00387650" w:rsidRDefault="00C25A53" w:rsidP="00C25A53">
            <w:pPr>
              <w:spacing w:after="0" w:line="240" w:lineRule="auto"/>
              <w:ind w:left="80" w:right="522"/>
              <w:jc w:val="center"/>
              <w:rPr>
                <w:rFonts w:ascii="Arial" w:hAnsi="Arial" w:cs="Arial"/>
                <w:sz w:val="24"/>
              </w:rPr>
            </w:pPr>
            <w:r w:rsidRPr="00387650">
              <w:rPr>
                <w:rFonts w:ascii="Arial" w:hAnsi="Arial" w:cs="Arial"/>
                <w:sz w:val="24"/>
              </w:rPr>
              <w:t>0,280</w:t>
            </w:r>
          </w:p>
        </w:tc>
        <w:tc>
          <w:tcPr>
            <w:tcW w:w="2298" w:type="dxa"/>
            <w:shd w:val="clear" w:color="auto" w:fill="BDD6EE" w:themeFill="accent1" w:themeFillTint="66"/>
            <w:vAlign w:val="bottom"/>
          </w:tcPr>
          <w:p w:rsidR="00DB219F" w:rsidRPr="00387650" w:rsidRDefault="00DB219F" w:rsidP="00C25A53">
            <w:pPr>
              <w:spacing w:after="0" w:line="240" w:lineRule="auto"/>
              <w:ind w:right="530"/>
              <w:jc w:val="right"/>
              <w:rPr>
                <w:rFonts w:ascii="Arial" w:hAnsi="Arial" w:cs="Arial"/>
                <w:sz w:val="24"/>
              </w:rPr>
            </w:pPr>
            <w:r w:rsidRPr="00387650">
              <w:rPr>
                <w:rFonts w:ascii="Arial" w:hAnsi="Arial" w:cs="Arial"/>
                <w:sz w:val="24"/>
              </w:rPr>
              <w:t>0,</w:t>
            </w:r>
            <w:r w:rsidR="00C25A53" w:rsidRPr="00387650">
              <w:rPr>
                <w:rFonts w:ascii="Arial" w:hAnsi="Arial" w:cs="Arial"/>
                <w:sz w:val="24"/>
              </w:rPr>
              <w:t>295</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Канада</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2013</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6,2</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0,340</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Китай</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2012</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9,2</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0,422</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США</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2016</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9,4</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0,415</w:t>
            </w:r>
          </w:p>
        </w:tc>
      </w:tr>
      <w:tr w:rsidR="00DB219F" w:rsidRPr="00387650" w:rsidTr="00E56FE5">
        <w:trPr>
          <w:trHeight w:val="20"/>
        </w:trPr>
        <w:tc>
          <w:tcPr>
            <w:tcW w:w="2399" w:type="dxa"/>
            <w:tcBorders>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ЮАР</w:t>
            </w:r>
          </w:p>
        </w:tc>
        <w:tc>
          <w:tcPr>
            <w:tcW w:w="1431" w:type="dxa"/>
            <w:tcBorders>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2014</w:t>
            </w:r>
          </w:p>
        </w:tc>
        <w:tc>
          <w:tcPr>
            <w:tcW w:w="3371" w:type="dxa"/>
            <w:tcBorders>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28,4</w:t>
            </w:r>
          </w:p>
        </w:tc>
        <w:tc>
          <w:tcPr>
            <w:tcW w:w="2298" w:type="dxa"/>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0,630</w:t>
            </w:r>
          </w:p>
        </w:tc>
      </w:tr>
      <w:tr w:rsidR="00DB219F" w:rsidRPr="00387650" w:rsidTr="00E56FE5">
        <w:trPr>
          <w:trHeight w:val="20"/>
        </w:trPr>
        <w:tc>
          <w:tcPr>
            <w:tcW w:w="2399" w:type="dxa"/>
            <w:tcBorders>
              <w:bottom w:val="single" w:sz="8" w:space="0" w:color="auto"/>
              <w:right w:val="single" w:sz="8" w:space="0" w:color="auto"/>
            </w:tcBorders>
            <w:shd w:val="clear" w:color="auto" w:fill="auto"/>
            <w:vAlign w:val="bottom"/>
          </w:tcPr>
          <w:p w:rsidR="00DB219F" w:rsidRPr="00387650" w:rsidRDefault="00DB219F" w:rsidP="00DB219F">
            <w:pPr>
              <w:spacing w:after="0" w:line="240" w:lineRule="auto"/>
              <w:ind w:left="140"/>
              <w:rPr>
                <w:rFonts w:ascii="Arial" w:hAnsi="Arial" w:cs="Arial"/>
                <w:sz w:val="24"/>
              </w:rPr>
            </w:pPr>
            <w:r w:rsidRPr="00387650">
              <w:rPr>
                <w:rFonts w:ascii="Arial" w:hAnsi="Arial" w:cs="Arial"/>
                <w:sz w:val="24"/>
              </w:rPr>
              <w:t>Япония</w:t>
            </w:r>
          </w:p>
        </w:tc>
        <w:tc>
          <w:tcPr>
            <w:tcW w:w="1431" w:type="dxa"/>
            <w:tcBorders>
              <w:bottom w:val="single" w:sz="8" w:space="0" w:color="auto"/>
              <w:right w:val="single" w:sz="8" w:space="0" w:color="auto"/>
            </w:tcBorders>
            <w:shd w:val="clear" w:color="auto" w:fill="auto"/>
            <w:vAlign w:val="bottom"/>
          </w:tcPr>
          <w:p w:rsidR="00DB219F" w:rsidRPr="00387650" w:rsidRDefault="00DB219F" w:rsidP="00DB219F">
            <w:pPr>
              <w:spacing w:after="0" w:line="240" w:lineRule="auto"/>
              <w:ind w:left="80"/>
              <w:rPr>
                <w:rFonts w:ascii="Arial" w:hAnsi="Arial" w:cs="Arial"/>
                <w:sz w:val="24"/>
              </w:rPr>
            </w:pPr>
            <w:r w:rsidRPr="00387650">
              <w:rPr>
                <w:rFonts w:ascii="Arial" w:hAnsi="Arial" w:cs="Arial"/>
                <w:sz w:val="24"/>
              </w:rPr>
              <w:t>2008</w:t>
            </w:r>
          </w:p>
        </w:tc>
        <w:tc>
          <w:tcPr>
            <w:tcW w:w="3371" w:type="dxa"/>
            <w:tcBorders>
              <w:bottom w:val="single" w:sz="8" w:space="0" w:color="auto"/>
              <w:right w:val="single" w:sz="8" w:space="0" w:color="auto"/>
            </w:tcBorders>
            <w:shd w:val="clear" w:color="auto" w:fill="auto"/>
            <w:vAlign w:val="bottom"/>
          </w:tcPr>
          <w:p w:rsidR="00DB219F" w:rsidRPr="00387650" w:rsidRDefault="00DB219F" w:rsidP="00C25A53">
            <w:pPr>
              <w:spacing w:after="0" w:line="240" w:lineRule="auto"/>
              <w:ind w:left="80" w:right="522"/>
              <w:jc w:val="center"/>
              <w:rPr>
                <w:rFonts w:ascii="Arial" w:hAnsi="Arial" w:cs="Arial"/>
                <w:sz w:val="24"/>
              </w:rPr>
            </w:pPr>
            <w:r w:rsidRPr="00387650">
              <w:rPr>
                <w:rFonts w:ascii="Arial" w:hAnsi="Arial" w:cs="Arial"/>
                <w:sz w:val="24"/>
              </w:rPr>
              <w:t>5,4</w:t>
            </w:r>
          </w:p>
        </w:tc>
        <w:tc>
          <w:tcPr>
            <w:tcW w:w="2298" w:type="dxa"/>
            <w:tcBorders>
              <w:bottom w:val="single" w:sz="8" w:space="0" w:color="auto"/>
            </w:tcBorders>
            <w:shd w:val="clear" w:color="auto" w:fill="auto"/>
            <w:vAlign w:val="bottom"/>
          </w:tcPr>
          <w:p w:rsidR="00DB219F" w:rsidRPr="00387650" w:rsidRDefault="00DB219F" w:rsidP="00DB219F">
            <w:pPr>
              <w:spacing w:after="0" w:line="240" w:lineRule="auto"/>
              <w:ind w:right="530"/>
              <w:jc w:val="right"/>
              <w:rPr>
                <w:rFonts w:ascii="Arial" w:hAnsi="Arial" w:cs="Arial"/>
                <w:sz w:val="24"/>
              </w:rPr>
            </w:pPr>
            <w:r w:rsidRPr="00387650">
              <w:rPr>
                <w:rFonts w:ascii="Arial" w:hAnsi="Arial" w:cs="Arial"/>
                <w:sz w:val="24"/>
              </w:rPr>
              <w:t>0,321</w:t>
            </w:r>
          </w:p>
        </w:tc>
      </w:tr>
    </w:tbl>
    <w:p w:rsidR="00322AE3" w:rsidRPr="00387650" w:rsidRDefault="00D42B44">
      <w:pPr>
        <w:spacing w:after="0" w:line="240" w:lineRule="auto"/>
        <w:ind w:left="80"/>
        <w:rPr>
          <w:rFonts w:ascii="Arial" w:hAnsi="Arial" w:cs="Arial"/>
          <w:sz w:val="16"/>
        </w:rPr>
      </w:pPr>
      <w:r w:rsidRPr="00387650">
        <w:rPr>
          <w:rFonts w:ascii="Arial" w:hAnsi="Arial" w:cs="Arial"/>
          <w:sz w:val="16"/>
        </w:rPr>
        <w:t>__________</w:t>
      </w:r>
    </w:p>
    <w:p w:rsidR="00322AE3" w:rsidRPr="00387650" w:rsidRDefault="00D42B44">
      <w:pPr>
        <w:spacing w:after="0" w:line="240" w:lineRule="auto"/>
        <w:ind w:left="80"/>
        <w:rPr>
          <w:rFonts w:ascii="Arial" w:hAnsi="Arial" w:cs="Arial"/>
          <w:sz w:val="16"/>
        </w:rPr>
      </w:pPr>
      <w:r w:rsidRPr="00387650">
        <w:rPr>
          <w:rFonts w:ascii="Arial" w:hAnsi="Arial" w:cs="Arial"/>
          <w:vertAlign w:val="superscript"/>
        </w:rPr>
        <w:t>1</w:t>
      </w:r>
      <w:r w:rsidRPr="00387650">
        <w:rPr>
          <w:rFonts w:ascii="Arial" w:hAnsi="Arial" w:cs="Arial"/>
          <w:sz w:val="16"/>
        </w:rPr>
        <w:t xml:space="preserve"> Соотношение потребительских расходов.</w:t>
      </w:r>
    </w:p>
    <w:p w:rsidR="00322AE3" w:rsidRPr="00387650" w:rsidRDefault="00D42B44">
      <w:pPr>
        <w:rPr>
          <w:rFonts w:ascii="Arial" w:hAnsi="Arial" w:cs="Arial"/>
          <w:sz w:val="18"/>
        </w:rPr>
      </w:pPr>
      <w:r w:rsidRPr="00387650">
        <w:rPr>
          <w:rFonts w:ascii="Arial" w:hAnsi="Arial" w:cs="Arial"/>
          <w:sz w:val="18"/>
        </w:rPr>
        <w:br w:type="page"/>
      </w:r>
    </w:p>
    <w:p w:rsidR="00322AE3" w:rsidRPr="00387650" w:rsidRDefault="00D42B44" w:rsidP="00E56FE5">
      <w:pPr>
        <w:spacing w:after="0" w:line="240" w:lineRule="auto"/>
        <w:ind w:right="-1"/>
        <w:jc w:val="center"/>
        <w:rPr>
          <w:rFonts w:ascii="Arial" w:hAnsi="Arial" w:cs="Arial"/>
          <w:b/>
          <w:sz w:val="28"/>
        </w:rPr>
      </w:pPr>
      <w:r w:rsidRPr="00387650">
        <w:rPr>
          <w:rFonts w:ascii="Arial" w:hAnsi="Arial" w:cs="Arial"/>
          <w:b/>
          <w:sz w:val="28"/>
        </w:rPr>
        <w:lastRenderedPageBreak/>
        <w:t>Среднемесячная номинальная заработная плата</w:t>
      </w:r>
    </w:p>
    <w:p w:rsidR="00322AE3" w:rsidRPr="00387650" w:rsidRDefault="00D42B44" w:rsidP="00E56FE5">
      <w:pPr>
        <w:spacing w:after="0" w:line="240" w:lineRule="auto"/>
        <w:jc w:val="center"/>
        <w:rPr>
          <w:rFonts w:ascii="Arial" w:hAnsi="Arial" w:cs="Arial"/>
          <w:sz w:val="18"/>
        </w:rPr>
      </w:pPr>
      <w:r w:rsidRPr="00387650">
        <w:rPr>
          <w:rFonts w:ascii="Arial" w:hAnsi="Arial" w:cs="Arial"/>
          <w:sz w:val="18"/>
        </w:rPr>
        <w:t>(в расчете на одного работающего)</w:t>
      </w:r>
    </w:p>
    <w:p w:rsidR="00322AE3" w:rsidRPr="00387650" w:rsidRDefault="00322AE3">
      <w:pPr>
        <w:spacing w:after="0" w:line="240" w:lineRule="auto"/>
        <w:rPr>
          <w:rFonts w:ascii="Arial" w:eastAsia="Times New Roman" w:hAnsi="Arial" w:cs="Arial"/>
          <w:sz w:val="18"/>
        </w:rPr>
      </w:pPr>
    </w:p>
    <w:tbl>
      <w:tblPr>
        <w:tblW w:w="0" w:type="auto"/>
        <w:tblInd w:w="120" w:type="dxa"/>
        <w:tblLayout w:type="fixed"/>
        <w:tblCellMar>
          <w:left w:w="0" w:type="dxa"/>
          <w:right w:w="0" w:type="dxa"/>
        </w:tblCellMar>
        <w:tblLook w:val="0000" w:firstRow="0" w:lastRow="0" w:firstColumn="0" w:lastColumn="0" w:noHBand="0" w:noVBand="0"/>
      </w:tblPr>
      <w:tblGrid>
        <w:gridCol w:w="22"/>
        <w:gridCol w:w="2782"/>
        <w:gridCol w:w="1323"/>
        <w:gridCol w:w="1323"/>
        <w:gridCol w:w="1345"/>
        <w:gridCol w:w="1300"/>
        <w:gridCol w:w="1300"/>
      </w:tblGrid>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23"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290"/>
              <w:jc w:val="right"/>
              <w:rPr>
                <w:rFonts w:ascii="Arial" w:hAnsi="Arial" w:cs="Arial"/>
                <w:b/>
              </w:rPr>
            </w:pPr>
            <w:r w:rsidRPr="00387650">
              <w:rPr>
                <w:rFonts w:ascii="Arial" w:hAnsi="Arial" w:cs="Arial"/>
                <w:b/>
              </w:rPr>
              <w:t>2013</w:t>
            </w:r>
          </w:p>
        </w:tc>
        <w:tc>
          <w:tcPr>
            <w:tcW w:w="1323"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272"/>
              <w:jc w:val="right"/>
              <w:rPr>
                <w:rFonts w:ascii="Arial" w:hAnsi="Arial" w:cs="Arial"/>
                <w:b/>
              </w:rPr>
            </w:pPr>
            <w:r w:rsidRPr="00387650">
              <w:rPr>
                <w:rFonts w:ascii="Arial" w:hAnsi="Arial" w:cs="Arial"/>
                <w:b/>
              </w:rPr>
              <w:t>2014</w:t>
            </w:r>
          </w:p>
        </w:tc>
        <w:tc>
          <w:tcPr>
            <w:tcW w:w="1345"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290"/>
              <w:jc w:val="right"/>
              <w:rPr>
                <w:rFonts w:ascii="Arial" w:hAnsi="Arial" w:cs="Arial"/>
                <w:b/>
              </w:rPr>
            </w:pPr>
            <w:r w:rsidRPr="00387650">
              <w:rPr>
                <w:rFonts w:ascii="Arial" w:hAnsi="Arial" w:cs="Arial"/>
                <w:b/>
              </w:rPr>
              <w:t>2015</w:t>
            </w:r>
          </w:p>
        </w:tc>
        <w:tc>
          <w:tcPr>
            <w:tcW w:w="1300" w:type="dxa"/>
            <w:tcBorders>
              <w:top w:val="single" w:sz="8" w:space="0" w:color="auto"/>
              <w:right w:val="single" w:sz="4" w:space="0" w:color="auto"/>
            </w:tcBorders>
            <w:shd w:val="clear" w:color="auto" w:fill="auto"/>
            <w:vAlign w:val="bottom"/>
          </w:tcPr>
          <w:p w:rsidR="00C25A53" w:rsidRPr="00387650" w:rsidRDefault="00C25A53" w:rsidP="00C13770">
            <w:pPr>
              <w:spacing w:after="0" w:line="240" w:lineRule="auto"/>
              <w:ind w:right="270"/>
              <w:jc w:val="right"/>
              <w:rPr>
                <w:rFonts w:ascii="Arial" w:hAnsi="Arial" w:cs="Arial"/>
                <w:b/>
              </w:rPr>
            </w:pPr>
            <w:r w:rsidRPr="00387650">
              <w:rPr>
                <w:rFonts w:ascii="Arial" w:hAnsi="Arial" w:cs="Arial"/>
                <w:b/>
              </w:rPr>
              <w:t>2016</w:t>
            </w:r>
          </w:p>
        </w:tc>
        <w:tc>
          <w:tcPr>
            <w:tcW w:w="1300" w:type="dxa"/>
            <w:vMerge w:val="restart"/>
            <w:tcBorders>
              <w:top w:val="single" w:sz="4" w:space="0" w:color="auto"/>
              <w:left w:val="single" w:sz="4" w:space="0" w:color="auto"/>
              <w:right w:val="single" w:sz="4" w:space="0" w:color="auto"/>
            </w:tcBorders>
          </w:tcPr>
          <w:p w:rsidR="00C25A53" w:rsidRPr="00387650" w:rsidRDefault="00C25A53" w:rsidP="00C13770">
            <w:pPr>
              <w:spacing w:after="0" w:line="240" w:lineRule="auto"/>
              <w:ind w:right="270"/>
              <w:jc w:val="right"/>
              <w:rPr>
                <w:rFonts w:ascii="Arial" w:hAnsi="Arial" w:cs="Arial"/>
                <w:b/>
              </w:rPr>
            </w:pPr>
            <w:r w:rsidRPr="00387650">
              <w:rPr>
                <w:rFonts w:ascii="Arial" w:hAnsi="Arial" w:cs="Arial"/>
                <w:b/>
              </w:rPr>
              <w:t>2017</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23"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23"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45"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tcBorders>
              <w:bottom w:val="single" w:sz="8" w:space="0" w:color="auto"/>
              <w:right w:val="single" w:sz="4"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vMerge/>
            <w:tcBorders>
              <w:left w:val="single" w:sz="4" w:space="0" w:color="auto"/>
              <w:bottom w:val="single" w:sz="8" w:space="0" w:color="auto"/>
              <w:right w:val="single" w:sz="4" w:space="0" w:color="auto"/>
            </w:tcBorders>
          </w:tcPr>
          <w:p w:rsidR="00C25A53" w:rsidRPr="00387650" w:rsidRDefault="00C25A53" w:rsidP="00C13770">
            <w:pPr>
              <w:spacing w:after="0" w:line="240" w:lineRule="auto"/>
              <w:jc w:val="right"/>
              <w:rPr>
                <w:rFonts w:ascii="Arial" w:eastAsia="Times New Roman" w:hAnsi="Arial" w:cs="Arial"/>
              </w:rPr>
            </w:pP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23"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668" w:type="dxa"/>
            <w:gridSpan w:val="2"/>
            <w:tcBorders>
              <w:bottom w:val="single" w:sz="8" w:space="0" w:color="auto"/>
            </w:tcBorders>
            <w:shd w:val="clear" w:color="auto" w:fill="auto"/>
            <w:vAlign w:val="bottom"/>
          </w:tcPr>
          <w:p w:rsidR="00C25A53" w:rsidRPr="00387650" w:rsidRDefault="00C25A53" w:rsidP="00C13770">
            <w:pPr>
              <w:spacing w:after="0" w:line="240" w:lineRule="auto"/>
              <w:jc w:val="center"/>
              <w:rPr>
                <w:rFonts w:ascii="Arial" w:hAnsi="Arial" w:cs="Arial"/>
                <w:b/>
                <w:w w:val="95"/>
              </w:rPr>
            </w:pPr>
            <w:r w:rsidRPr="00387650">
              <w:rPr>
                <w:rFonts w:ascii="Arial" w:hAnsi="Arial" w:cs="Arial"/>
                <w:b/>
                <w:w w:val="95"/>
              </w:rPr>
              <w:t>Единиц национальной валюты</w:t>
            </w:r>
          </w:p>
        </w:tc>
        <w:tc>
          <w:tcPr>
            <w:tcW w:w="1300"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tcBorders>
              <w:bottom w:val="single" w:sz="8" w:space="0" w:color="auto"/>
            </w:tcBorders>
          </w:tcPr>
          <w:p w:rsidR="00C25A53" w:rsidRPr="00387650" w:rsidRDefault="00C25A53" w:rsidP="00C13770">
            <w:pPr>
              <w:spacing w:after="0" w:line="240" w:lineRule="auto"/>
              <w:jc w:val="right"/>
              <w:rPr>
                <w:rFonts w:ascii="Arial" w:eastAsia="Times New Roman" w:hAnsi="Arial" w:cs="Arial"/>
              </w:rPr>
            </w:pP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Азербайджан</w:t>
            </w:r>
            <w:r w:rsidRPr="00387650">
              <w:rPr>
                <w:rFonts w:ascii="Arial" w:hAnsi="Arial" w:cs="Arial"/>
              </w:rPr>
              <w:t>,манатов</w:t>
            </w:r>
            <w:proofErr w:type="spellEnd"/>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425</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445</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467</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500</w:t>
            </w:r>
          </w:p>
        </w:tc>
        <w:tc>
          <w:tcPr>
            <w:tcW w:w="1300" w:type="dxa"/>
          </w:tcPr>
          <w:p w:rsidR="00C25A53" w:rsidRPr="00387650" w:rsidRDefault="00C25A53" w:rsidP="00C13770">
            <w:pPr>
              <w:spacing w:after="0" w:line="240" w:lineRule="auto"/>
              <w:ind w:right="210"/>
              <w:jc w:val="right"/>
              <w:rPr>
                <w:rFonts w:ascii="Arial" w:hAnsi="Arial" w:cs="Arial"/>
              </w:rPr>
            </w:pPr>
          </w:p>
          <w:p w:rsidR="00C25A53" w:rsidRPr="00387650" w:rsidRDefault="00C25A53" w:rsidP="00C13770">
            <w:pPr>
              <w:spacing w:after="0" w:line="240" w:lineRule="auto"/>
              <w:ind w:right="210"/>
              <w:jc w:val="right"/>
              <w:rPr>
                <w:rFonts w:ascii="Arial" w:hAnsi="Arial" w:cs="Arial"/>
              </w:rPr>
            </w:pPr>
            <w:r w:rsidRPr="00387650">
              <w:rPr>
                <w:rFonts w:ascii="Arial" w:hAnsi="Arial" w:cs="Arial"/>
              </w:rPr>
              <w:t>529</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Армения</w:t>
            </w:r>
            <w:r w:rsidRPr="00387650">
              <w:rPr>
                <w:rFonts w:ascii="Arial" w:hAnsi="Arial" w:cs="Arial"/>
              </w:rPr>
              <w:t>,тыс.драмов</w:t>
            </w:r>
            <w:proofErr w:type="spellEnd"/>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147</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159</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172</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174</w:t>
            </w:r>
          </w:p>
        </w:tc>
        <w:tc>
          <w:tcPr>
            <w:tcW w:w="1300" w:type="dxa"/>
          </w:tcPr>
          <w:p w:rsidR="00C25A53" w:rsidRPr="00387650" w:rsidRDefault="00C25A53" w:rsidP="00CD37EB">
            <w:pPr>
              <w:spacing w:after="0" w:line="240" w:lineRule="auto"/>
              <w:ind w:right="210"/>
              <w:jc w:val="right"/>
              <w:rPr>
                <w:rFonts w:ascii="Arial" w:hAnsi="Arial" w:cs="Arial"/>
              </w:rPr>
            </w:pPr>
            <w:r w:rsidRPr="00387650">
              <w:rPr>
                <w:rFonts w:ascii="Arial" w:hAnsi="Arial" w:cs="Arial"/>
              </w:rPr>
              <w:t>178</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Беларусь</w:t>
            </w:r>
            <w:r w:rsidRPr="00387650">
              <w:rPr>
                <w:rFonts w:ascii="Arial" w:hAnsi="Arial" w:cs="Arial"/>
              </w:rPr>
              <w:t>,тыс</w:t>
            </w:r>
            <w:proofErr w:type="spellEnd"/>
            <w:r w:rsidRPr="00387650">
              <w:rPr>
                <w:rFonts w:ascii="Arial" w:hAnsi="Arial" w:cs="Arial"/>
              </w:rPr>
              <w:t>.</w:t>
            </w:r>
          </w:p>
        </w:tc>
        <w:tc>
          <w:tcPr>
            <w:tcW w:w="1323"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23"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45"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vMerge w:val="restart"/>
            <w:shd w:val="clear" w:color="auto" w:fill="auto"/>
            <w:vAlign w:val="bottom"/>
          </w:tcPr>
          <w:p w:rsidR="00C25A53" w:rsidRPr="00387650" w:rsidRDefault="00C25A53" w:rsidP="00C13770">
            <w:pPr>
              <w:spacing w:after="0" w:line="240" w:lineRule="auto"/>
              <w:ind w:right="210"/>
              <w:jc w:val="right"/>
              <w:rPr>
                <w:rFonts w:ascii="Arial" w:hAnsi="Arial" w:cs="Arial"/>
                <w:vertAlign w:val="superscript"/>
              </w:rPr>
            </w:pPr>
            <w:r w:rsidRPr="00387650">
              <w:rPr>
                <w:rFonts w:ascii="Arial" w:hAnsi="Arial" w:cs="Arial"/>
              </w:rPr>
              <w:t>723</w:t>
            </w:r>
            <w:r w:rsidRPr="00387650">
              <w:rPr>
                <w:rFonts w:ascii="Arial" w:hAnsi="Arial" w:cs="Arial"/>
                <w:vertAlign w:val="superscript"/>
              </w:rPr>
              <w:t>1</w:t>
            </w:r>
          </w:p>
        </w:tc>
        <w:tc>
          <w:tcPr>
            <w:tcW w:w="1300" w:type="dxa"/>
          </w:tcPr>
          <w:p w:rsidR="00C25A53" w:rsidRPr="00387650" w:rsidRDefault="00C25A53" w:rsidP="00C13770">
            <w:pPr>
              <w:spacing w:after="0" w:line="240" w:lineRule="auto"/>
              <w:ind w:right="210"/>
              <w:jc w:val="right"/>
              <w:rPr>
                <w:rFonts w:ascii="Arial" w:hAnsi="Arial" w:cs="Arial"/>
              </w:rPr>
            </w:pP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белорусских рублей</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5061</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6052</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6715</w:t>
            </w:r>
          </w:p>
        </w:tc>
        <w:tc>
          <w:tcPr>
            <w:tcW w:w="1300" w:type="dxa"/>
            <w:vMerge/>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tcPr>
          <w:p w:rsidR="00C25A53" w:rsidRPr="00387650" w:rsidRDefault="00CD37EB" w:rsidP="00C13770">
            <w:pPr>
              <w:spacing w:after="0" w:line="240" w:lineRule="auto"/>
              <w:jc w:val="right"/>
              <w:rPr>
                <w:rFonts w:ascii="Arial" w:eastAsia="Times New Roman" w:hAnsi="Arial" w:cs="Arial"/>
              </w:rPr>
            </w:pPr>
            <w:r w:rsidRPr="00387650">
              <w:rPr>
                <w:rFonts w:ascii="Arial" w:hAnsi="Arial" w:cs="Arial"/>
              </w:rPr>
              <w:t>823</w:t>
            </w:r>
            <w:r w:rsidRPr="00387650">
              <w:rPr>
                <w:rFonts w:ascii="Arial" w:hAnsi="Arial" w:cs="Arial"/>
                <w:vertAlign w:val="superscript"/>
              </w:rPr>
              <w:t>1</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BDD6EE" w:themeFill="accent1" w:themeFillTint="66"/>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Казахстан</w:t>
            </w:r>
            <w:r w:rsidRPr="00387650">
              <w:rPr>
                <w:rFonts w:ascii="Arial" w:hAnsi="Arial" w:cs="Arial"/>
              </w:rPr>
              <w:t>,тыс.тенге</w:t>
            </w:r>
            <w:proofErr w:type="spellEnd"/>
          </w:p>
        </w:tc>
        <w:tc>
          <w:tcPr>
            <w:tcW w:w="1323" w:type="dxa"/>
            <w:shd w:val="clear" w:color="auto" w:fill="BDD6EE" w:themeFill="accent1" w:themeFillTint="66"/>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109</w:t>
            </w:r>
          </w:p>
        </w:tc>
        <w:tc>
          <w:tcPr>
            <w:tcW w:w="1323" w:type="dxa"/>
            <w:shd w:val="clear" w:color="auto" w:fill="BDD6EE" w:themeFill="accent1" w:themeFillTint="66"/>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121</w:t>
            </w:r>
          </w:p>
        </w:tc>
        <w:tc>
          <w:tcPr>
            <w:tcW w:w="1345" w:type="dxa"/>
            <w:shd w:val="clear" w:color="auto" w:fill="BDD6EE" w:themeFill="accent1" w:themeFillTint="66"/>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126</w:t>
            </w:r>
          </w:p>
        </w:tc>
        <w:tc>
          <w:tcPr>
            <w:tcW w:w="1300" w:type="dxa"/>
            <w:shd w:val="clear" w:color="auto" w:fill="BDD6EE" w:themeFill="accent1" w:themeFillTint="66"/>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143</w:t>
            </w:r>
          </w:p>
        </w:tc>
        <w:tc>
          <w:tcPr>
            <w:tcW w:w="1300" w:type="dxa"/>
            <w:shd w:val="clear" w:color="auto" w:fill="BDD6EE" w:themeFill="accent1" w:themeFillTint="66"/>
          </w:tcPr>
          <w:p w:rsidR="00C25A53" w:rsidRPr="00387650" w:rsidRDefault="00CD37EB" w:rsidP="00C13770">
            <w:pPr>
              <w:spacing w:after="0" w:line="240" w:lineRule="auto"/>
              <w:ind w:right="210"/>
              <w:jc w:val="right"/>
              <w:rPr>
                <w:rFonts w:ascii="Arial" w:hAnsi="Arial" w:cs="Arial"/>
              </w:rPr>
            </w:pPr>
            <w:r w:rsidRPr="00387650">
              <w:rPr>
                <w:rFonts w:ascii="Arial" w:hAnsi="Arial" w:cs="Arial"/>
              </w:rPr>
              <w:t>151</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Кыргызстан</w:t>
            </w:r>
            <w:r w:rsidRPr="00387650">
              <w:rPr>
                <w:rFonts w:ascii="Arial" w:hAnsi="Arial" w:cs="Arial"/>
              </w:rPr>
              <w:t>,сомов</w:t>
            </w:r>
            <w:proofErr w:type="spellEnd"/>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11341</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12285</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13483</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14847</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15670</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Молдова</w:t>
            </w:r>
            <w:r w:rsidRPr="00387650">
              <w:rPr>
                <w:rFonts w:ascii="Arial" w:hAnsi="Arial" w:cs="Arial"/>
              </w:rPr>
              <w:t>,лей</w:t>
            </w:r>
            <w:proofErr w:type="spellEnd"/>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3674</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4090</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4538</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4998</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5587</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Россия</w:t>
            </w:r>
            <w:r w:rsidRPr="00387650">
              <w:rPr>
                <w:rFonts w:ascii="Arial" w:hAnsi="Arial" w:cs="Arial"/>
              </w:rPr>
              <w:t>,рублей</w:t>
            </w:r>
            <w:proofErr w:type="spellEnd"/>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29792</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32495</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34030</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36709</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39167</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Таджикистан</w:t>
            </w:r>
            <w:r w:rsidRPr="00387650">
              <w:rPr>
                <w:rFonts w:ascii="Arial" w:hAnsi="Arial" w:cs="Arial"/>
              </w:rPr>
              <w:t>,сомони</w:t>
            </w:r>
            <w:proofErr w:type="spellEnd"/>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695</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816</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879</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962</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1148</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Туркменистан</w:t>
            </w:r>
            <w:r w:rsidRPr="00387650">
              <w:rPr>
                <w:rFonts w:ascii="Arial" w:hAnsi="Arial" w:cs="Arial"/>
              </w:rPr>
              <w:t>,манатов</w:t>
            </w:r>
            <w:proofErr w:type="spellEnd"/>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1047</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1153</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1263</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1290</w:t>
            </w:r>
          </w:p>
        </w:tc>
        <w:tc>
          <w:tcPr>
            <w:tcW w:w="1300" w:type="dxa"/>
          </w:tcPr>
          <w:p w:rsidR="00C25A53" w:rsidRPr="00387650" w:rsidRDefault="00C25A53" w:rsidP="00C13770">
            <w:pPr>
              <w:spacing w:after="0" w:line="240" w:lineRule="auto"/>
              <w:ind w:right="210"/>
              <w:jc w:val="right"/>
              <w:rPr>
                <w:rFonts w:ascii="Arial" w:hAnsi="Arial" w:cs="Arial"/>
              </w:rPr>
            </w:pPr>
          </w:p>
          <w:p w:rsidR="00C25A53" w:rsidRPr="00387650" w:rsidRDefault="00C25A53" w:rsidP="00C13770">
            <w:pPr>
              <w:spacing w:after="0" w:line="240" w:lineRule="auto"/>
              <w:ind w:right="210"/>
              <w:jc w:val="right"/>
              <w:rPr>
                <w:rFonts w:ascii="Arial" w:hAnsi="Arial" w:cs="Arial"/>
              </w:rPr>
            </w:pPr>
            <w:r w:rsidRPr="00387650">
              <w:rPr>
                <w:rFonts w:ascii="Arial" w:hAnsi="Arial" w:cs="Arial"/>
              </w:rPr>
              <w:t>1320*</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Узбекистан</w:t>
            </w:r>
            <w:r w:rsidRPr="00387650">
              <w:rPr>
                <w:rFonts w:ascii="Arial" w:hAnsi="Arial" w:cs="Arial"/>
              </w:rPr>
              <w:t>,тыс.сумов</w:t>
            </w:r>
            <w:proofErr w:type="spellEnd"/>
          </w:p>
        </w:tc>
        <w:tc>
          <w:tcPr>
            <w:tcW w:w="1323"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23"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45"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tcPr>
          <w:p w:rsidR="00C25A53" w:rsidRPr="00387650" w:rsidRDefault="00C25A53" w:rsidP="00C13770">
            <w:pPr>
              <w:spacing w:after="0" w:line="240" w:lineRule="auto"/>
              <w:jc w:val="right"/>
              <w:rPr>
                <w:rFonts w:ascii="Arial" w:eastAsia="Times New Roman" w:hAnsi="Arial" w:cs="Arial"/>
              </w:rPr>
            </w:pP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(декабрь)</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1203</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1367</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1550</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proofErr w:type="spellStart"/>
            <w:r w:rsidRPr="00387650">
              <w:rPr>
                <w:rFonts w:ascii="Arial" w:hAnsi="Arial" w:cs="Arial"/>
                <w:b/>
              </w:rPr>
              <w:t>Украина</w:t>
            </w:r>
            <w:r w:rsidRPr="00387650">
              <w:rPr>
                <w:rFonts w:ascii="Arial" w:hAnsi="Arial" w:cs="Arial"/>
              </w:rPr>
              <w:t>,гривен</w:t>
            </w:r>
            <w:proofErr w:type="spellEnd"/>
          </w:p>
        </w:tc>
        <w:tc>
          <w:tcPr>
            <w:tcW w:w="1323" w:type="dxa"/>
            <w:tcBorders>
              <w:bottom w:val="single" w:sz="8" w:space="0" w:color="auto"/>
            </w:tcBorders>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3265</w:t>
            </w:r>
          </w:p>
        </w:tc>
        <w:tc>
          <w:tcPr>
            <w:tcW w:w="1323" w:type="dxa"/>
            <w:tcBorders>
              <w:bottom w:val="single" w:sz="8" w:space="0" w:color="auto"/>
            </w:tcBorders>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3480</w:t>
            </w:r>
          </w:p>
        </w:tc>
        <w:tc>
          <w:tcPr>
            <w:tcW w:w="1345" w:type="dxa"/>
            <w:tcBorders>
              <w:bottom w:val="single" w:sz="8" w:space="0" w:color="auto"/>
            </w:tcBorders>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4195</w:t>
            </w:r>
          </w:p>
        </w:tc>
        <w:tc>
          <w:tcPr>
            <w:tcW w:w="1300" w:type="dxa"/>
            <w:tcBorders>
              <w:bottom w:val="single" w:sz="8" w:space="0" w:color="auto"/>
            </w:tcBorders>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5183</w:t>
            </w:r>
          </w:p>
        </w:tc>
        <w:tc>
          <w:tcPr>
            <w:tcW w:w="1300" w:type="dxa"/>
            <w:tcBorders>
              <w:bottom w:val="single" w:sz="8" w:space="0" w:color="auto"/>
            </w:tcBorders>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7104</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23"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668" w:type="dxa"/>
            <w:gridSpan w:val="2"/>
            <w:tcBorders>
              <w:bottom w:val="single" w:sz="8" w:space="0" w:color="auto"/>
            </w:tcBorders>
            <w:shd w:val="clear" w:color="auto" w:fill="auto"/>
            <w:vAlign w:val="bottom"/>
          </w:tcPr>
          <w:p w:rsidR="00C25A53" w:rsidRPr="00387650" w:rsidRDefault="00C25A53" w:rsidP="00C13770">
            <w:pPr>
              <w:spacing w:after="0" w:line="240" w:lineRule="auto"/>
              <w:jc w:val="center"/>
              <w:rPr>
                <w:rFonts w:ascii="Arial" w:hAnsi="Arial" w:cs="Arial"/>
                <w:b/>
                <w:w w:val="99"/>
              </w:rPr>
            </w:pPr>
            <w:r w:rsidRPr="00387650">
              <w:rPr>
                <w:rFonts w:ascii="Arial" w:hAnsi="Arial" w:cs="Arial"/>
                <w:b/>
                <w:w w:val="99"/>
              </w:rPr>
              <w:t>Долларов США</w:t>
            </w:r>
          </w:p>
        </w:tc>
        <w:tc>
          <w:tcPr>
            <w:tcW w:w="1300"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00" w:type="dxa"/>
            <w:tcBorders>
              <w:bottom w:val="single" w:sz="8" w:space="0" w:color="auto"/>
            </w:tcBorders>
          </w:tcPr>
          <w:p w:rsidR="00C25A53" w:rsidRPr="00387650" w:rsidRDefault="00C25A53" w:rsidP="00C13770">
            <w:pPr>
              <w:spacing w:after="0" w:line="240" w:lineRule="auto"/>
              <w:jc w:val="right"/>
              <w:rPr>
                <w:rFonts w:ascii="Arial" w:eastAsia="Times New Roman" w:hAnsi="Arial" w:cs="Arial"/>
              </w:rPr>
            </w:pP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Азербайджан</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542</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567</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455</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313</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307</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Армения</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358</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381</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359</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363</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368</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Беларусь</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564</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590</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413</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361</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426</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BDD6EE" w:themeFill="accent1" w:themeFillTint="66"/>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Казахстан</w:t>
            </w:r>
          </w:p>
        </w:tc>
        <w:tc>
          <w:tcPr>
            <w:tcW w:w="1323" w:type="dxa"/>
            <w:shd w:val="clear" w:color="auto" w:fill="BDD6EE" w:themeFill="accent1" w:themeFillTint="66"/>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717</w:t>
            </w:r>
          </w:p>
        </w:tc>
        <w:tc>
          <w:tcPr>
            <w:tcW w:w="1323" w:type="dxa"/>
            <w:shd w:val="clear" w:color="auto" w:fill="BDD6EE" w:themeFill="accent1" w:themeFillTint="66"/>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675</w:t>
            </w:r>
          </w:p>
        </w:tc>
        <w:tc>
          <w:tcPr>
            <w:tcW w:w="1345" w:type="dxa"/>
            <w:shd w:val="clear" w:color="auto" w:fill="BDD6EE" w:themeFill="accent1" w:themeFillTint="66"/>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568</w:t>
            </w:r>
          </w:p>
        </w:tc>
        <w:tc>
          <w:tcPr>
            <w:tcW w:w="1300" w:type="dxa"/>
            <w:shd w:val="clear" w:color="auto" w:fill="BDD6EE" w:themeFill="accent1" w:themeFillTint="66"/>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418</w:t>
            </w:r>
          </w:p>
        </w:tc>
        <w:tc>
          <w:tcPr>
            <w:tcW w:w="1300" w:type="dxa"/>
            <w:shd w:val="clear" w:color="auto" w:fill="BDD6EE" w:themeFill="accent1" w:themeFillTint="66"/>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463</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Кыргызстан</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234</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229</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209</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212</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228</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Молдова</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292</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291</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241</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251</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302</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Россия</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936</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856</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561</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549</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672</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Таджикистан</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146</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165</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143</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123</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134</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Туркменистан</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367</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405</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364</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369</w:t>
            </w:r>
          </w:p>
        </w:tc>
        <w:tc>
          <w:tcPr>
            <w:tcW w:w="1300"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377*</w:t>
            </w:r>
          </w:p>
        </w:tc>
      </w:tr>
      <w:tr w:rsidR="00C25A53" w:rsidRPr="00387650" w:rsidTr="00E56FE5">
        <w:trPr>
          <w:trHeight w:val="183"/>
        </w:trPr>
        <w:tc>
          <w:tcPr>
            <w:tcW w:w="22"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Узбекистан (декабрь)</w:t>
            </w:r>
          </w:p>
        </w:tc>
        <w:tc>
          <w:tcPr>
            <w:tcW w:w="1323"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574</w:t>
            </w:r>
          </w:p>
        </w:tc>
        <w:tc>
          <w:tcPr>
            <w:tcW w:w="1323" w:type="dxa"/>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592</w:t>
            </w:r>
          </w:p>
        </w:tc>
        <w:tc>
          <w:tcPr>
            <w:tcW w:w="1345" w:type="dxa"/>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604</w:t>
            </w:r>
          </w:p>
        </w:tc>
        <w:tc>
          <w:tcPr>
            <w:tcW w:w="1300"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w:t>
            </w:r>
          </w:p>
        </w:tc>
        <w:tc>
          <w:tcPr>
            <w:tcW w:w="1300" w:type="dxa"/>
          </w:tcPr>
          <w:p w:rsidR="00C25A53" w:rsidRPr="00387650" w:rsidRDefault="00CD37EB" w:rsidP="00C13770">
            <w:pPr>
              <w:spacing w:after="0" w:line="240" w:lineRule="auto"/>
              <w:ind w:right="210"/>
              <w:jc w:val="right"/>
              <w:rPr>
                <w:rFonts w:ascii="Arial" w:hAnsi="Arial" w:cs="Arial"/>
              </w:rPr>
            </w:pPr>
            <w:r w:rsidRPr="00387650">
              <w:rPr>
                <w:rFonts w:ascii="Arial" w:hAnsi="Arial" w:cs="Arial"/>
              </w:rPr>
              <w:t>...</w:t>
            </w:r>
          </w:p>
        </w:tc>
      </w:tr>
      <w:tr w:rsidR="00C25A53" w:rsidRPr="00387650" w:rsidTr="00E56FE5">
        <w:trPr>
          <w:trHeight w:val="183"/>
        </w:trPr>
        <w:tc>
          <w:tcPr>
            <w:tcW w:w="22"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782"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rPr>
            </w:pPr>
            <w:r w:rsidRPr="00387650">
              <w:rPr>
                <w:rFonts w:ascii="Arial" w:hAnsi="Arial" w:cs="Arial"/>
              </w:rPr>
              <w:t>Украина</w:t>
            </w:r>
          </w:p>
        </w:tc>
        <w:tc>
          <w:tcPr>
            <w:tcW w:w="1323" w:type="dxa"/>
            <w:tcBorders>
              <w:bottom w:val="single" w:sz="8" w:space="0" w:color="auto"/>
            </w:tcBorders>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408</w:t>
            </w:r>
          </w:p>
        </w:tc>
        <w:tc>
          <w:tcPr>
            <w:tcW w:w="1323" w:type="dxa"/>
            <w:tcBorders>
              <w:bottom w:val="single" w:sz="8" w:space="0" w:color="auto"/>
            </w:tcBorders>
            <w:shd w:val="clear" w:color="auto" w:fill="auto"/>
            <w:vAlign w:val="bottom"/>
          </w:tcPr>
          <w:p w:rsidR="00C25A53" w:rsidRPr="00387650" w:rsidRDefault="00C25A53" w:rsidP="00C13770">
            <w:pPr>
              <w:spacing w:after="0" w:line="240" w:lineRule="auto"/>
              <w:ind w:right="232"/>
              <w:jc w:val="right"/>
              <w:rPr>
                <w:rFonts w:ascii="Arial" w:hAnsi="Arial" w:cs="Arial"/>
              </w:rPr>
            </w:pPr>
            <w:r w:rsidRPr="00387650">
              <w:rPr>
                <w:rFonts w:ascii="Arial" w:hAnsi="Arial" w:cs="Arial"/>
              </w:rPr>
              <w:t>293</w:t>
            </w:r>
          </w:p>
        </w:tc>
        <w:tc>
          <w:tcPr>
            <w:tcW w:w="1345" w:type="dxa"/>
            <w:tcBorders>
              <w:bottom w:val="single" w:sz="8" w:space="0" w:color="auto"/>
            </w:tcBorders>
            <w:shd w:val="clear" w:color="auto" w:fill="auto"/>
            <w:vAlign w:val="bottom"/>
          </w:tcPr>
          <w:p w:rsidR="00C25A53" w:rsidRPr="00387650" w:rsidRDefault="00C25A53" w:rsidP="00C13770">
            <w:pPr>
              <w:spacing w:after="0" w:line="240" w:lineRule="auto"/>
              <w:ind w:right="250"/>
              <w:jc w:val="right"/>
              <w:rPr>
                <w:rFonts w:ascii="Arial" w:hAnsi="Arial" w:cs="Arial"/>
              </w:rPr>
            </w:pPr>
            <w:r w:rsidRPr="00387650">
              <w:rPr>
                <w:rFonts w:ascii="Arial" w:hAnsi="Arial" w:cs="Arial"/>
              </w:rPr>
              <w:t>193</w:t>
            </w:r>
          </w:p>
        </w:tc>
        <w:tc>
          <w:tcPr>
            <w:tcW w:w="1300" w:type="dxa"/>
            <w:tcBorders>
              <w:bottom w:val="single" w:sz="8" w:space="0" w:color="auto"/>
            </w:tcBorders>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203</w:t>
            </w:r>
          </w:p>
        </w:tc>
        <w:tc>
          <w:tcPr>
            <w:tcW w:w="1300" w:type="dxa"/>
            <w:tcBorders>
              <w:bottom w:val="single" w:sz="8" w:space="0" w:color="auto"/>
            </w:tcBorders>
          </w:tcPr>
          <w:p w:rsidR="00C25A53" w:rsidRPr="00387650" w:rsidRDefault="00CD37EB" w:rsidP="00C13770">
            <w:pPr>
              <w:spacing w:after="0" w:line="240" w:lineRule="auto"/>
              <w:ind w:right="210"/>
              <w:jc w:val="right"/>
              <w:rPr>
                <w:rFonts w:ascii="Arial" w:hAnsi="Arial" w:cs="Arial"/>
              </w:rPr>
            </w:pPr>
            <w:r w:rsidRPr="00387650">
              <w:rPr>
                <w:rFonts w:ascii="Arial" w:hAnsi="Arial" w:cs="Arial"/>
              </w:rPr>
              <w:t>273</w:t>
            </w:r>
          </w:p>
        </w:tc>
      </w:tr>
    </w:tbl>
    <w:p w:rsidR="00322AE3" w:rsidRPr="00387650" w:rsidRDefault="00D42B44">
      <w:pPr>
        <w:spacing w:after="0" w:line="240" w:lineRule="auto"/>
        <w:ind w:left="120"/>
        <w:rPr>
          <w:rFonts w:ascii="Arial" w:hAnsi="Arial" w:cs="Arial"/>
          <w:sz w:val="14"/>
        </w:rPr>
      </w:pPr>
      <w:r w:rsidRPr="00387650">
        <w:rPr>
          <w:rFonts w:ascii="Arial" w:hAnsi="Arial" w:cs="Arial"/>
          <w:sz w:val="14"/>
        </w:rPr>
        <w:t>__________</w:t>
      </w:r>
    </w:p>
    <w:p w:rsidR="00322AE3" w:rsidRPr="00387650" w:rsidRDefault="00D42B44">
      <w:pPr>
        <w:numPr>
          <w:ilvl w:val="0"/>
          <w:numId w:val="32"/>
        </w:numPr>
        <w:tabs>
          <w:tab w:val="left" w:pos="220"/>
        </w:tabs>
        <w:spacing w:after="0" w:line="240" w:lineRule="auto"/>
        <w:rPr>
          <w:rFonts w:ascii="Arial" w:hAnsi="Arial" w:cs="Arial"/>
          <w:vertAlign w:val="superscript"/>
        </w:rPr>
      </w:pPr>
      <w:r w:rsidRPr="00387650">
        <w:rPr>
          <w:rFonts w:ascii="Arial" w:hAnsi="Arial" w:cs="Arial"/>
          <w:sz w:val="18"/>
        </w:rPr>
        <w:t>Деноминированных белорусских рублей.</w:t>
      </w:r>
    </w:p>
    <w:p w:rsidR="00322AE3" w:rsidRPr="00387650" w:rsidRDefault="00C25A53">
      <w:pPr>
        <w:rPr>
          <w:rFonts w:ascii="Arial" w:hAnsi="Arial" w:cs="Arial"/>
          <w:sz w:val="18"/>
        </w:rPr>
      </w:pPr>
      <w:r w:rsidRPr="00387650">
        <w:rPr>
          <w:rFonts w:ascii="Arial" w:hAnsi="Arial" w:cs="Arial"/>
          <w:sz w:val="18"/>
        </w:rPr>
        <w:t>*данные взяты с интернет ресурсов</w:t>
      </w:r>
    </w:p>
    <w:p w:rsidR="00322AE3" w:rsidRPr="00387650" w:rsidRDefault="00D42B44">
      <w:pPr>
        <w:rPr>
          <w:rFonts w:ascii="Arial" w:hAnsi="Arial" w:cs="Arial"/>
          <w:sz w:val="18"/>
        </w:rPr>
      </w:pPr>
      <w:r w:rsidRPr="00387650">
        <w:rPr>
          <w:rFonts w:ascii="Arial" w:hAnsi="Arial" w:cs="Arial"/>
          <w:sz w:val="18"/>
        </w:rPr>
        <w:br w:type="page"/>
      </w:r>
    </w:p>
    <w:p w:rsidR="00322AE3" w:rsidRPr="00387650" w:rsidRDefault="00D42B44" w:rsidP="00E56FE5">
      <w:pPr>
        <w:spacing w:after="0" w:line="240" w:lineRule="auto"/>
        <w:ind w:left="520" w:right="-1" w:hanging="69"/>
        <w:jc w:val="center"/>
        <w:rPr>
          <w:rFonts w:ascii="Arial" w:hAnsi="Arial" w:cs="Arial"/>
          <w:b/>
          <w:sz w:val="28"/>
        </w:rPr>
      </w:pPr>
      <w:r w:rsidRPr="00387650">
        <w:rPr>
          <w:rFonts w:ascii="Arial" w:hAnsi="Arial" w:cs="Arial"/>
          <w:b/>
          <w:sz w:val="28"/>
        </w:rPr>
        <w:lastRenderedPageBreak/>
        <w:t>Соотношение минимальной заработной платы с величиной прожиточного минимума для трудоспособного населения</w:t>
      </w:r>
    </w:p>
    <w:p w:rsidR="00322AE3" w:rsidRPr="00387650" w:rsidRDefault="00D42B44" w:rsidP="00E56FE5">
      <w:pPr>
        <w:spacing w:after="0" w:line="240" w:lineRule="auto"/>
        <w:ind w:left="3040" w:right="-1"/>
        <w:rPr>
          <w:rFonts w:ascii="Arial" w:hAnsi="Arial" w:cs="Arial"/>
          <w:sz w:val="18"/>
        </w:rPr>
      </w:pPr>
      <w:r w:rsidRPr="00387650">
        <w:rPr>
          <w:rFonts w:ascii="Arial" w:hAnsi="Arial" w:cs="Arial"/>
          <w:sz w:val="18"/>
        </w:rPr>
        <w:t>(декабрь; в %)</w:t>
      </w:r>
    </w:p>
    <w:p w:rsidR="00322AE3" w:rsidRPr="00387650" w:rsidRDefault="00322AE3">
      <w:pPr>
        <w:spacing w:after="0" w:line="240" w:lineRule="auto"/>
        <w:rPr>
          <w:rFonts w:ascii="Arial" w:eastAsia="Times New Roman" w:hAnsi="Arial" w:cs="Arial"/>
        </w:rPr>
      </w:pPr>
    </w:p>
    <w:tbl>
      <w:tblPr>
        <w:tblW w:w="0" w:type="auto"/>
        <w:tblLayout w:type="fixed"/>
        <w:tblCellMar>
          <w:left w:w="0" w:type="dxa"/>
          <w:right w:w="0" w:type="dxa"/>
        </w:tblCellMar>
        <w:tblLook w:val="0000" w:firstRow="0" w:lastRow="0" w:firstColumn="0" w:lastColumn="0" w:noHBand="0" w:noVBand="0"/>
      </w:tblPr>
      <w:tblGrid>
        <w:gridCol w:w="22"/>
        <w:gridCol w:w="2224"/>
        <w:gridCol w:w="1423"/>
        <w:gridCol w:w="1401"/>
        <w:gridCol w:w="1423"/>
        <w:gridCol w:w="1401"/>
        <w:gridCol w:w="1401"/>
      </w:tblGrid>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1423"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351"/>
              <w:jc w:val="right"/>
              <w:rPr>
                <w:rFonts w:ascii="Arial" w:hAnsi="Arial" w:cs="Arial"/>
                <w:b/>
                <w:sz w:val="24"/>
              </w:rPr>
            </w:pPr>
            <w:r w:rsidRPr="00387650">
              <w:rPr>
                <w:rFonts w:ascii="Arial" w:hAnsi="Arial" w:cs="Arial"/>
                <w:b/>
                <w:sz w:val="24"/>
              </w:rPr>
              <w:t>2013</w:t>
            </w:r>
          </w:p>
        </w:tc>
        <w:tc>
          <w:tcPr>
            <w:tcW w:w="1401"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331"/>
              <w:jc w:val="right"/>
              <w:rPr>
                <w:rFonts w:ascii="Arial" w:hAnsi="Arial" w:cs="Arial"/>
                <w:b/>
                <w:sz w:val="24"/>
              </w:rPr>
            </w:pPr>
            <w:r w:rsidRPr="00387650">
              <w:rPr>
                <w:rFonts w:ascii="Arial" w:hAnsi="Arial" w:cs="Arial"/>
                <w:b/>
                <w:sz w:val="24"/>
              </w:rPr>
              <w:t>2014</w:t>
            </w:r>
          </w:p>
        </w:tc>
        <w:tc>
          <w:tcPr>
            <w:tcW w:w="1423"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351"/>
              <w:jc w:val="right"/>
              <w:rPr>
                <w:rFonts w:ascii="Arial" w:hAnsi="Arial" w:cs="Arial"/>
                <w:b/>
                <w:sz w:val="24"/>
              </w:rPr>
            </w:pPr>
            <w:r w:rsidRPr="00387650">
              <w:rPr>
                <w:rFonts w:ascii="Arial" w:hAnsi="Arial" w:cs="Arial"/>
                <w:b/>
                <w:sz w:val="24"/>
              </w:rPr>
              <w:t>2015</w:t>
            </w:r>
          </w:p>
        </w:tc>
        <w:tc>
          <w:tcPr>
            <w:tcW w:w="1401" w:type="dxa"/>
            <w:tcBorders>
              <w:top w:val="single" w:sz="8" w:space="0" w:color="auto"/>
              <w:bottom w:val="single" w:sz="4" w:space="0" w:color="auto"/>
            </w:tcBorders>
            <w:shd w:val="clear" w:color="auto" w:fill="auto"/>
            <w:vAlign w:val="bottom"/>
          </w:tcPr>
          <w:p w:rsidR="00C25A53" w:rsidRPr="00387650" w:rsidRDefault="00C25A53">
            <w:pPr>
              <w:spacing w:after="0" w:line="240" w:lineRule="auto"/>
              <w:ind w:right="331"/>
              <w:jc w:val="right"/>
              <w:rPr>
                <w:rFonts w:ascii="Arial" w:hAnsi="Arial" w:cs="Arial"/>
                <w:b/>
                <w:sz w:val="24"/>
              </w:rPr>
            </w:pPr>
            <w:r w:rsidRPr="00387650">
              <w:rPr>
                <w:rFonts w:ascii="Arial" w:hAnsi="Arial" w:cs="Arial"/>
                <w:b/>
                <w:sz w:val="24"/>
              </w:rPr>
              <w:t>2016</w:t>
            </w:r>
          </w:p>
        </w:tc>
        <w:tc>
          <w:tcPr>
            <w:tcW w:w="1401" w:type="dxa"/>
            <w:tcBorders>
              <w:top w:val="single" w:sz="8" w:space="0" w:color="auto"/>
              <w:bottom w:val="single" w:sz="4" w:space="0" w:color="auto"/>
            </w:tcBorders>
          </w:tcPr>
          <w:p w:rsidR="00C25A53" w:rsidRPr="00387650" w:rsidRDefault="00C25A53">
            <w:pPr>
              <w:spacing w:after="0" w:line="240" w:lineRule="auto"/>
              <w:ind w:right="331"/>
              <w:jc w:val="right"/>
              <w:rPr>
                <w:rFonts w:ascii="Arial" w:hAnsi="Arial" w:cs="Arial"/>
                <w:b/>
                <w:sz w:val="24"/>
              </w:rPr>
            </w:pPr>
            <w:r w:rsidRPr="00387650">
              <w:rPr>
                <w:rFonts w:ascii="Arial" w:hAnsi="Arial" w:cs="Arial"/>
                <w:b/>
                <w:sz w:val="24"/>
              </w:rPr>
              <w:t>2017</w:t>
            </w:r>
          </w:p>
        </w:tc>
      </w:tr>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top w:val="single" w:sz="4" w:space="0" w:color="auto"/>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Азербайджан</w:t>
            </w:r>
          </w:p>
        </w:tc>
        <w:tc>
          <w:tcPr>
            <w:tcW w:w="1423" w:type="dxa"/>
            <w:tcBorders>
              <w:top w:val="single" w:sz="4" w:space="0" w:color="auto"/>
            </w:tcBorders>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84,0</w:t>
            </w:r>
          </w:p>
        </w:tc>
        <w:tc>
          <w:tcPr>
            <w:tcW w:w="1401" w:type="dxa"/>
            <w:tcBorders>
              <w:top w:val="single" w:sz="4" w:space="0" w:color="auto"/>
            </w:tcBorders>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77,2</w:t>
            </w:r>
          </w:p>
        </w:tc>
        <w:tc>
          <w:tcPr>
            <w:tcW w:w="1423" w:type="dxa"/>
            <w:tcBorders>
              <w:top w:val="single" w:sz="4" w:space="0" w:color="auto"/>
            </w:tcBorders>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75,0</w:t>
            </w:r>
          </w:p>
        </w:tc>
        <w:tc>
          <w:tcPr>
            <w:tcW w:w="1401" w:type="dxa"/>
            <w:tcBorders>
              <w:top w:val="single" w:sz="4" w:space="0" w:color="auto"/>
            </w:tcBorders>
            <w:shd w:val="clear" w:color="auto" w:fill="auto"/>
            <w:vAlign w:val="bottom"/>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71,9</w:t>
            </w:r>
          </w:p>
        </w:tc>
        <w:tc>
          <w:tcPr>
            <w:tcW w:w="1401" w:type="dxa"/>
            <w:tcBorders>
              <w:top w:val="single" w:sz="4" w:space="0" w:color="auto"/>
            </w:tcBorders>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70,5</w:t>
            </w:r>
          </w:p>
        </w:tc>
      </w:tr>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Армения</w:t>
            </w:r>
          </w:p>
        </w:tc>
        <w:tc>
          <w:tcPr>
            <w:tcW w:w="142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w:t>
            </w:r>
          </w:p>
        </w:tc>
        <w:tc>
          <w:tcPr>
            <w:tcW w:w="142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w:t>
            </w:r>
          </w:p>
        </w:tc>
        <w:tc>
          <w:tcPr>
            <w:tcW w:w="1401" w:type="dxa"/>
          </w:tcPr>
          <w:p w:rsidR="00C25A53" w:rsidRPr="00387650" w:rsidRDefault="00C25A53">
            <w:pPr>
              <w:spacing w:after="0" w:line="240" w:lineRule="auto"/>
              <w:ind w:right="291"/>
              <w:jc w:val="right"/>
              <w:rPr>
                <w:rFonts w:ascii="Arial" w:hAnsi="Arial" w:cs="Arial"/>
                <w:sz w:val="24"/>
              </w:rPr>
            </w:pPr>
          </w:p>
        </w:tc>
      </w:tr>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Беларусь</w:t>
            </w:r>
          </w:p>
        </w:tc>
        <w:tc>
          <w:tcPr>
            <w:tcW w:w="142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121,1</w:t>
            </w:r>
          </w:p>
        </w:tc>
        <w:tc>
          <w:tcPr>
            <w:tcW w:w="140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118,9</w:t>
            </w:r>
          </w:p>
        </w:tc>
        <w:tc>
          <w:tcPr>
            <w:tcW w:w="142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124,5</w:t>
            </w:r>
          </w:p>
        </w:tc>
        <w:tc>
          <w:tcPr>
            <w:tcW w:w="1401" w:type="dxa"/>
            <w:shd w:val="clear" w:color="auto" w:fill="auto"/>
            <w:vAlign w:val="bottom"/>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120,5</w:t>
            </w:r>
          </w:p>
        </w:tc>
        <w:tc>
          <w:tcPr>
            <w:tcW w:w="1401" w:type="dxa"/>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120,8</w:t>
            </w:r>
          </w:p>
        </w:tc>
      </w:tr>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right w:val="single" w:sz="8" w:space="0" w:color="auto"/>
            </w:tcBorders>
            <w:shd w:val="clear" w:color="auto" w:fill="BDD6EE" w:themeFill="accent1" w:themeFillTint="66"/>
            <w:vAlign w:val="bottom"/>
          </w:tcPr>
          <w:p w:rsidR="00C25A53" w:rsidRPr="00387650" w:rsidRDefault="00C25A53">
            <w:pPr>
              <w:spacing w:after="0" w:line="240" w:lineRule="auto"/>
              <w:ind w:left="100"/>
              <w:rPr>
                <w:rFonts w:ascii="Arial" w:hAnsi="Arial" w:cs="Arial"/>
                <w:sz w:val="24"/>
                <w:vertAlign w:val="superscript"/>
              </w:rPr>
            </w:pPr>
            <w:r w:rsidRPr="00387650">
              <w:rPr>
                <w:rFonts w:ascii="Arial" w:hAnsi="Arial" w:cs="Arial"/>
                <w:sz w:val="24"/>
              </w:rPr>
              <w:t>Казахстан</w:t>
            </w:r>
            <w:r w:rsidRPr="00387650">
              <w:rPr>
                <w:rFonts w:ascii="Arial" w:hAnsi="Arial" w:cs="Arial"/>
                <w:sz w:val="24"/>
                <w:vertAlign w:val="superscript"/>
              </w:rPr>
              <w:t>1</w:t>
            </w:r>
          </w:p>
        </w:tc>
        <w:tc>
          <w:tcPr>
            <w:tcW w:w="1423" w:type="dxa"/>
            <w:shd w:val="clear" w:color="auto" w:fill="BDD6EE" w:themeFill="accent1" w:themeFillTint="66"/>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91,3</w:t>
            </w:r>
          </w:p>
        </w:tc>
        <w:tc>
          <w:tcPr>
            <w:tcW w:w="1401" w:type="dxa"/>
            <w:shd w:val="clear" w:color="auto" w:fill="BDD6EE" w:themeFill="accent1" w:themeFillTint="66"/>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89,3</w:t>
            </w:r>
          </w:p>
        </w:tc>
        <w:tc>
          <w:tcPr>
            <w:tcW w:w="1423" w:type="dxa"/>
            <w:shd w:val="clear" w:color="auto" w:fill="BDD6EE" w:themeFill="accent1" w:themeFillTint="66"/>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90,8</w:t>
            </w:r>
          </w:p>
        </w:tc>
        <w:tc>
          <w:tcPr>
            <w:tcW w:w="1401" w:type="dxa"/>
            <w:shd w:val="clear" w:color="auto" w:fill="BDD6EE" w:themeFill="accent1" w:themeFillTint="66"/>
            <w:vAlign w:val="bottom"/>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89,4</w:t>
            </w:r>
          </w:p>
        </w:tc>
        <w:tc>
          <w:tcPr>
            <w:tcW w:w="1401" w:type="dxa"/>
            <w:shd w:val="clear" w:color="auto" w:fill="BDD6EE" w:themeFill="accent1" w:themeFillTint="66"/>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87,7</w:t>
            </w:r>
          </w:p>
        </w:tc>
      </w:tr>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Кыргызстан</w:t>
            </w:r>
          </w:p>
        </w:tc>
        <w:tc>
          <w:tcPr>
            <w:tcW w:w="142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16,3</w:t>
            </w:r>
          </w:p>
        </w:tc>
        <w:tc>
          <w:tcPr>
            <w:tcW w:w="140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15,3</w:t>
            </w:r>
          </w:p>
        </w:tc>
        <w:tc>
          <w:tcPr>
            <w:tcW w:w="142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17,6</w:t>
            </w:r>
          </w:p>
        </w:tc>
        <w:tc>
          <w:tcPr>
            <w:tcW w:w="1401" w:type="dxa"/>
            <w:shd w:val="clear" w:color="auto" w:fill="auto"/>
            <w:vAlign w:val="bottom"/>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19,9</w:t>
            </w:r>
          </w:p>
        </w:tc>
        <w:tc>
          <w:tcPr>
            <w:tcW w:w="1401" w:type="dxa"/>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22,1</w:t>
            </w:r>
          </w:p>
        </w:tc>
      </w:tr>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Молдова</w:t>
            </w:r>
          </w:p>
        </w:tc>
        <w:tc>
          <w:tcPr>
            <w:tcW w:w="142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34,9</w:t>
            </w:r>
          </w:p>
        </w:tc>
        <w:tc>
          <w:tcPr>
            <w:tcW w:w="140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59,3</w:t>
            </w:r>
          </w:p>
        </w:tc>
        <w:tc>
          <w:tcPr>
            <w:tcW w:w="142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53,7</w:t>
            </w:r>
          </w:p>
        </w:tc>
        <w:tc>
          <w:tcPr>
            <w:tcW w:w="1401" w:type="dxa"/>
            <w:shd w:val="clear" w:color="auto" w:fill="auto"/>
            <w:vAlign w:val="bottom"/>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52,5</w:t>
            </w:r>
          </w:p>
        </w:tc>
        <w:tc>
          <w:tcPr>
            <w:tcW w:w="1401" w:type="dxa"/>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50,3</w:t>
            </w:r>
          </w:p>
        </w:tc>
      </w:tr>
      <w:tr w:rsidR="00C25A53" w:rsidRPr="00387650" w:rsidTr="00E56FE5">
        <w:trPr>
          <w:trHeight w:val="23"/>
        </w:trPr>
        <w:tc>
          <w:tcPr>
            <w:tcW w:w="22"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Россия</w:t>
            </w:r>
          </w:p>
        </w:tc>
        <w:tc>
          <w:tcPr>
            <w:tcW w:w="142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65,9</w:t>
            </w:r>
          </w:p>
        </w:tc>
        <w:tc>
          <w:tcPr>
            <w:tcW w:w="140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62,5</w:t>
            </w:r>
          </w:p>
        </w:tc>
        <w:tc>
          <w:tcPr>
            <w:tcW w:w="142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58,6</w:t>
            </w:r>
          </w:p>
        </w:tc>
        <w:tc>
          <w:tcPr>
            <w:tcW w:w="1401" w:type="dxa"/>
            <w:shd w:val="clear" w:color="auto" w:fill="auto"/>
            <w:vAlign w:val="bottom"/>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71,7</w:t>
            </w:r>
          </w:p>
        </w:tc>
        <w:tc>
          <w:tcPr>
            <w:tcW w:w="1401" w:type="dxa"/>
          </w:tcPr>
          <w:p w:rsidR="00C25A53" w:rsidRPr="00387650" w:rsidRDefault="00C25A53">
            <w:pPr>
              <w:spacing w:after="0" w:line="240" w:lineRule="auto"/>
              <w:ind w:right="271"/>
              <w:jc w:val="right"/>
              <w:rPr>
                <w:rFonts w:ascii="Arial" w:hAnsi="Arial" w:cs="Arial"/>
                <w:sz w:val="24"/>
              </w:rPr>
            </w:pPr>
            <w:r w:rsidRPr="00387650">
              <w:rPr>
                <w:rFonts w:ascii="Arial" w:hAnsi="Arial" w:cs="Arial"/>
                <w:sz w:val="24"/>
              </w:rPr>
              <w:t>73,8</w:t>
            </w:r>
          </w:p>
        </w:tc>
      </w:tr>
      <w:tr w:rsidR="00C25A53" w:rsidRPr="00387650" w:rsidTr="00E56FE5">
        <w:trPr>
          <w:trHeight w:val="23"/>
        </w:trPr>
        <w:tc>
          <w:tcPr>
            <w:tcW w:w="22" w:type="dxa"/>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Таджикистан</w:t>
            </w:r>
          </w:p>
        </w:tc>
        <w:tc>
          <w:tcPr>
            <w:tcW w:w="1423" w:type="dxa"/>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23"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1" w:type="dxa"/>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r>
      <w:tr w:rsidR="00C25A53" w:rsidRPr="00387650" w:rsidTr="00E56FE5">
        <w:trPr>
          <w:trHeight w:val="23"/>
        </w:trPr>
        <w:tc>
          <w:tcPr>
            <w:tcW w:w="22" w:type="dxa"/>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Туркменистан</w:t>
            </w:r>
          </w:p>
        </w:tc>
        <w:tc>
          <w:tcPr>
            <w:tcW w:w="1423" w:type="dxa"/>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23"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1" w:type="dxa"/>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r>
      <w:tr w:rsidR="00C25A53" w:rsidRPr="00387650" w:rsidTr="00E56FE5">
        <w:trPr>
          <w:trHeight w:val="23"/>
        </w:trPr>
        <w:tc>
          <w:tcPr>
            <w:tcW w:w="22" w:type="dxa"/>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24" w:type="dxa"/>
            <w:tcBorders>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Узбекистан</w:t>
            </w:r>
          </w:p>
        </w:tc>
        <w:tc>
          <w:tcPr>
            <w:tcW w:w="1423" w:type="dxa"/>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23"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1" w:type="dxa"/>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r>
      <w:tr w:rsidR="00C25A53" w:rsidRPr="00387650" w:rsidTr="00E56FE5">
        <w:trPr>
          <w:trHeight w:val="23"/>
        </w:trPr>
        <w:tc>
          <w:tcPr>
            <w:tcW w:w="22" w:type="dxa"/>
            <w:tcBorders>
              <w:bottom w:val="single" w:sz="8" w:space="0" w:color="auto"/>
            </w:tcBorders>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24" w:type="dxa"/>
            <w:tcBorders>
              <w:bottom w:val="single" w:sz="8" w:space="0" w:color="auto"/>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Украина</w:t>
            </w:r>
          </w:p>
        </w:tc>
        <w:tc>
          <w:tcPr>
            <w:tcW w:w="1423" w:type="dxa"/>
            <w:tcBorders>
              <w:bottom w:val="single" w:sz="8" w:space="0" w:color="auto"/>
            </w:tcBorders>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100,0</w:t>
            </w:r>
          </w:p>
        </w:tc>
        <w:tc>
          <w:tcPr>
            <w:tcW w:w="1401" w:type="dxa"/>
            <w:tcBorders>
              <w:bottom w:val="single" w:sz="8" w:space="0" w:color="auto"/>
            </w:tcBorders>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100,0</w:t>
            </w:r>
          </w:p>
        </w:tc>
        <w:tc>
          <w:tcPr>
            <w:tcW w:w="1423" w:type="dxa"/>
            <w:tcBorders>
              <w:bottom w:val="single" w:sz="8" w:space="0" w:color="auto"/>
            </w:tcBorders>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100,0</w:t>
            </w:r>
          </w:p>
        </w:tc>
        <w:tc>
          <w:tcPr>
            <w:tcW w:w="1401" w:type="dxa"/>
            <w:tcBorders>
              <w:bottom w:val="single" w:sz="8" w:space="0" w:color="auto"/>
            </w:tcBorders>
            <w:shd w:val="clear" w:color="auto" w:fill="auto"/>
            <w:vAlign w:val="bottom"/>
          </w:tcPr>
          <w:p w:rsidR="00C25A53" w:rsidRPr="00387650" w:rsidRDefault="00C25A53" w:rsidP="00C25A53">
            <w:pPr>
              <w:spacing w:after="0" w:line="240" w:lineRule="auto"/>
              <w:ind w:right="271"/>
              <w:jc w:val="right"/>
              <w:rPr>
                <w:rFonts w:ascii="Arial" w:hAnsi="Arial" w:cs="Arial"/>
                <w:sz w:val="24"/>
              </w:rPr>
            </w:pPr>
            <w:r w:rsidRPr="00387650">
              <w:rPr>
                <w:rFonts w:ascii="Arial" w:hAnsi="Arial" w:cs="Arial"/>
                <w:sz w:val="24"/>
              </w:rPr>
              <w:t>100,0</w:t>
            </w:r>
          </w:p>
        </w:tc>
        <w:tc>
          <w:tcPr>
            <w:tcW w:w="1401" w:type="dxa"/>
            <w:tcBorders>
              <w:bottom w:val="single" w:sz="8" w:space="0" w:color="auto"/>
            </w:tcBorders>
          </w:tcPr>
          <w:p w:rsidR="00C25A53" w:rsidRPr="00387650" w:rsidRDefault="00C25A53" w:rsidP="00C25A53">
            <w:pPr>
              <w:spacing w:after="0" w:line="240" w:lineRule="auto"/>
              <w:ind w:right="271"/>
              <w:jc w:val="right"/>
              <w:rPr>
                <w:rFonts w:ascii="Arial" w:hAnsi="Arial" w:cs="Arial"/>
                <w:sz w:val="24"/>
              </w:rPr>
            </w:pPr>
            <w:r w:rsidRPr="00387650">
              <w:rPr>
                <w:rFonts w:ascii="Arial" w:hAnsi="Arial" w:cs="Arial"/>
                <w:sz w:val="24"/>
              </w:rPr>
              <w:t>181,6</w:t>
            </w:r>
          </w:p>
        </w:tc>
      </w:tr>
    </w:tbl>
    <w:p w:rsidR="00322AE3" w:rsidRPr="00387650" w:rsidRDefault="00322AE3">
      <w:pPr>
        <w:spacing w:after="0" w:line="240" w:lineRule="auto"/>
        <w:rPr>
          <w:rFonts w:ascii="Arial" w:eastAsia="Times New Roman" w:hAnsi="Arial" w:cs="Arial"/>
        </w:rPr>
      </w:pPr>
    </w:p>
    <w:p w:rsidR="00322AE3" w:rsidRPr="00387650" w:rsidRDefault="00D42B44">
      <w:pPr>
        <w:spacing w:after="0" w:line="240" w:lineRule="auto"/>
        <w:ind w:left="20"/>
        <w:rPr>
          <w:rFonts w:ascii="Arial" w:hAnsi="Arial" w:cs="Arial"/>
          <w:sz w:val="16"/>
        </w:rPr>
      </w:pPr>
      <w:r w:rsidRPr="00387650">
        <w:rPr>
          <w:rFonts w:ascii="Arial" w:hAnsi="Arial" w:cs="Arial"/>
          <w:sz w:val="16"/>
        </w:rPr>
        <w:t>__________</w:t>
      </w:r>
    </w:p>
    <w:p w:rsidR="00322AE3" w:rsidRPr="00387650" w:rsidRDefault="00D42B44">
      <w:pPr>
        <w:numPr>
          <w:ilvl w:val="0"/>
          <w:numId w:val="34"/>
        </w:numPr>
        <w:tabs>
          <w:tab w:val="left" w:pos="100"/>
        </w:tabs>
        <w:spacing w:after="0" w:line="240" w:lineRule="auto"/>
        <w:ind w:left="100" w:hanging="81"/>
        <w:rPr>
          <w:rFonts w:ascii="Arial" w:hAnsi="Arial" w:cs="Arial"/>
          <w:vertAlign w:val="superscript"/>
        </w:rPr>
      </w:pPr>
      <w:r w:rsidRPr="00387650">
        <w:rPr>
          <w:rFonts w:ascii="Arial" w:hAnsi="Arial" w:cs="Arial"/>
          <w:sz w:val="16"/>
        </w:rPr>
        <w:t>К прожиточному минимуму для мужчины в трудоспособном возрасте.</w:t>
      </w:r>
    </w:p>
    <w:p w:rsidR="00322AE3" w:rsidRPr="00387650" w:rsidRDefault="00322AE3">
      <w:pPr>
        <w:spacing w:after="0" w:line="240" w:lineRule="auto"/>
        <w:rPr>
          <w:rFonts w:ascii="Arial" w:eastAsia="Times New Roman" w:hAnsi="Arial" w:cs="Arial"/>
        </w:rPr>
      </w:pPr>
    </w:p>
    <w:p w:rsidR="00322AE3" w:rsidRPr="00387650" w:rsidRDefault="00D42B44" w:rsidP="00E56FE5">
      <w:pPr>
        <w:spacing w:after="0" w:line="240" w:lineRule="auto"/>
        <w:ind w:right="-1"/>
        <w:jc w:val="center"/>
        <w:rPr>
          <w:rFonts w:ascii="Arial" w:hAnsi="Arial" w:cs="Arial"/>
          <w:b/>
          <w:sz w:val="28"/>
        </w:rPr>
      </w:pPr>
      <w:r w:rsidRPr="00387650">
        <w:rPr>
          <w:rFonts w:ascii="Arial" w:hAnsi="Arial" w:cs="Arial"/>
          <w:b/>
          <w:sz w:val="28"/>
        </w:rPr>
        <w:t>Соотношение минимальной пенсии по возрасту</w:t>
      </w:r>
    </w:p>
    <w:p w:rsidR="00322AE3" w:rsidRPr="00387650" w:rsidRDefault="00D42B44" w:rsidP="00E56FE5">
      <w:pPr>
        <w:spacing w:after="0" w:line="240" w:lineRule="auto"/>
        <w:ind w:right="-1"/>
        <w:jc w:val="center"/>
        <w:rPr>
          <w:rFonts w:ascii="Arial" w:hAnsi="Arial" w:cs="Arial"/>
          <w:b/>
          <w:sz w:val="28"/>
        </w:rPr>
      </w:pPr>
      <w:r w:rsidRPr="00387650">
        <w:rPr>
          <w:rFonts w:ascii="Arial" w:hAnsi="Arial" w:cs="Arial"/>
          <w:b/>
          <w:sz w:val="28"/>
        </w:rPr>
        <w:t>с величиной прожиточного минимума для пенсионера</w:t>
      </w:r>
    </w:p>
    <w:p w:rsidR="00322AE3" w:rsidRPr="00387650" w:rsidRDefault="00D42B44" w:rsidP="00E56FE5">
      <w:pPr>
        <w:spacing w:after="0" w:line="240" w:lineRule="auto"/>
        <w:ind w:left="3040" w:right="-1"/>
        <w:rPr>
          <w:rFonts w:ascii="Arial" w:hAnsi="Arial" w:cs="Arial"/>
          <w:sz w:val="18"/>
        </w:rPr>
      </w:pPr>
      <w:r w:rsidRPr="00387650">
        <w:rPr>
          <w:rFonts w:ascii="Arial" w:hAnsi="Arial" w:cs="Arial"/>
          <w:sz w:val="18"/>
        </w:rPr>
        <w:t>(декабрь; в %)</w:t>
      </w:r>
    </w:p>
    <w:p w:rsidR="00322AE3" w:rsidRPr="00387650" w:rsidRDefault="00322AE3">
      <w:pPr>
        <w:spacing w:after="0" w:line="240" w:lineRule="auto"/>
        <w:rPr>
          <w:rFonts w:ascii="Arial" w:eastAsia="Times New Roman" w:hAnsi="Arial" w:cs="Arial"/>
        </w:rPr>
      </w:pPr>
    </w:p>
    <w:tbl>
      <w:tblPr>
        <w:tblW w:w="0" w:type="auto"/>
        <w:tblLayout w:type="fixed"/>
        <w:tblCellMar>
          <w:left w:w="0" w:type="dxa"/>
          <w:right w:w="0" w:type="dxa"/>
        </w:tblCellMar>
        <w:tblLook w:val="0000" w:firstRow="0" w:lastRow="0" w:firstColumn="0" w:lastColumn="0" w:noHBand="0" w:noVBand="0"/>
      </w:tblPr>
      <w:tblGrid>
        <w:gridCol w:w="21"/>
        <w:gridCol w:w="2214"/>
        <w:gridCol w:w="1403"/>
        <w:gridCol w:w="1381"/>
        <w:gridCol w:w="1403"/>
        <w:gridCol w:w="1381"/>
        <w:gridCol w:w="1381"/>
      </w:tblGrid>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1403"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351"/>
              <w:jc w:val="right"/>
              <w:rPr>
                <w:rFonts w:ascii="Arial" w:hAnsi="Arial" w:cs="Arial"/>
                <w:b/>
                <w:sz w:val="24"/>
              </w:rPr>
            </w:pPr>
            <w:r w:rsidRPr="00387650">
              <w:rPr>
                <w:rFonts w:ascii="Arial" w:hAnsi="Arial" w:cs="Arial"/>
                <w:b/>
                <w:sz w:val="24"/>
              </w:rPr>
              <w:t>2013</w:t>
            </w:r>
          </w:p>
        </w:tc>
        <w:tc>
          <w:tcPr>
            <w:tcW w:w="1381"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331"/>
              <w:jc w:val="right"/>
              <w:rPr>
                <w:rFonts w:ascii="Arial" w:hAnsi="Arial" w:cs="Arial"/>
                <w:b/>
                <w:sz w:val="24"/>
              </w:rPr>
            </w:pPr>
            <w:r w:rsidRPr="00387650">
              <w:rPr>
                <w:rFonts w:ascii="Arial" w:hAnsi="Arial" w:cs="Arial"/>
                <w:b/>
                <w:sz w:val="24"/>
              </w:rPr>
              <w:t>2014</w:t>
            </w:r>
          </w:p>
        </w:tc>
        <w:tc>
          <w:tcPr>
            <w:tcW w:w="1403"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351"/>
              <w:jc w:val="right"/>
              <w:rPr>
                <w:rFonts w:ascii="Arial" w:hAnsi="Arial" w:cs="Arial"/>
                <w:b/>
                <w:sz w:val="24"/>
              </w:rPr>
            </w:pPr>
            <w:r w:rsidRPr="00387650">
              <w:rPr>
                <w:rFonts w:ascii="Arial" w:hAnsi="Arial" w:cs="Arial"/>
                <w:b/>
                <w:sz w:val="24"/>
              </w:rPr>
              <w:t>2015</w:t>
            </w:r>
          </w:p>
        </w:tc>
        <w:tc>
          <w:tcPr>
            <w:tcW w:w="1381" w:type="dxa"/>
            <w:tcBorders>
              <w:top w:val="single" w:sz="8" w:space="0" w:color="auto"/>
              <w:bottom w:val="single" w:sz="4" w:space="0" w:color="auto"/>
            </w:tcBorders>
            <w:shd w:val="clear" w:color="auto" w:fill="auto"/>
            <w:vAlign w:val="bottom"/>
          </w:tcPr>
          <w:p w:rsidR="00C25A53" w:rsidRPr="00387650" w:rsidRDefault="00C25A53">
            <w:pPr>
              <w:spacing w:after="0" w:line="240" w:lineRule="auto"/>
              <w:ind w:right="331"/>
              <w:jc w:val="right"/>
              <w:rPr>
                <w:rFonts w:ascii="Arial" w:hAnsi="Arial" w:cs="Arial"/>
                <w:b/>
                <w:sz w:val="24"/>
              </w:rPr>
            </w:pPr>
            <w:r w:rsidRPr="00387650">
              <w:rPr>
                <w:rFonts w:ascii="Arial" w:hAnsi="Arial" w:cs="Arial"/>
                <w:b/>
                <w:sz w:val="24"/>
              </w:rPr>
              <w:t>2016</w:t>
            </w:r>
          </w:p>
        </w:tc>
        <w:tc>
          <w:tcPr>
            <w:tcW w:w="1381" w:type="dxa"/>
            <w:tcBorders>
              <w:top w:val="single" w:sz="8" w:space="0" w:color="auto"/>
              <w:bottom w:val="single" w:sz="4" w:space="0" w:color="auto"/>
            </w:tcBorders>
          </w:tcPr>
          <w:p w:rsidR="00C25A53" w:rsidRPr="00387650" w:rsidRDefault="00C25A53">
            <w:pPr>
              <w:spacing w:after="0" w:line="240" w:lineRule="auto"/>
              <w:ind w:right="331"/>
              <w:jc w:val="right"/>
              <w:rPr>
                <w:rFonts w:ascii="Arial" w:hAnsi="Arial" w:cs="Arial"/>
                <w:b/>
                <w:sz w:val="24"/>
              </w:rPr>
            </w:pPr>
            <w:r w:rsidRPr="00387650">
              <w:rPr>
                <w:rFonts w:ascii="Arial" w:hAnsi="Arial" w:cs="Arial"/>
                <w:b/>
                <w:sz w:val="24"/>
              </w:rPr>
              <w:t>2017</w:t>
            </w:r>
          </w:p>
        </w:tc>
      </w:tr>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top w:val="single" w:sz="4" w:space="0" w:color="auto"/>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vertAlign w:val="superscript"/>
              </w:rPr>
            </w:pPr>
            <w:r w:rsidRPr="00387650">
              <w:rPr>
                <w:rFonts w:ascii="Arial" w:hAnsi="Arial" w:cs="Arial"/>
                <w:sz w:val="24"/>
              </w:rPr>
              <w:t>Азербайджан</w:t>
            </w:r>
            <w:r w:rsidRPr="00387650">
              <w:rPr>
                <w:rFonts w:ascii="Arial" w:hAnsi="Arial" w:cs="Arial"/>
                <w:sz w:val="24"/>
                <w:vertAlign w:val="superscript"/>
              </w:rPr>
              <w:t>1</w:t>
            </w:r>
          </w:p>
        </w:tc>
        <w:tc>
          <w:tcPr>
            <w:tcW w:w="1403" w:type="dxa"/>
            <w:tcBorders>
              <w:top w:val="single" w:sz="4" w:space="0" w:color="auto"/>
            </w:tcBorders>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106,4</w:t>
            </w:r>
          </w:p>
        </w:tc>
        <w:tc>
          <w:tcPr>
            <w:tcW w:w="1381" w:type="dxa"/>
            <w:tcBorders>
              <w:top w:val="single" w:sz="4" w:space="0" w:color="auto"/>
            </w:tcBorders>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97,1</w:t>
            </w:r>
          </w:p>
        </w:tc>
        <w:tc>
          <w:tcPr>
            <w:tcW w:w="1403" w:type="dxa"/>
            <w:tcBorders>
              <w:top w:val="single" w:sz="4" w:space="0" w:color="auto"/>
            </w:tcBorders>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92,6</w:t>
            </w:r>
          </w:p>
        </w:tc>
        <w:tc>
          <w:tcPr>
            <w:tcW w:w="1381" w:type="dxa"/>
            <w:tcBorders>
              <w:top w:val="single" w:sz="4" w:space="0" w:color="auto"/>
            </w:tcBorders>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95,7</w:t>
            </w:r>
          </w:p>
        </w:tc>
        <w:tc>
          <w:tcPr>
            <w:tcW w:w="1381" w:type="dxa"/>
            <w:tcBorders>
              <w:top w:val="single" w:sz="4" w:space="0" w:color="auto"/>
            </w:tcBorders>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84,6</w:t>
            </w:r>
          </w:p>
        </w:tc>
      </w:tr>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Армения</w:t>
            </w:r>
          </w:p>
        </w:tc>
        <w:tc>
          <w:tcPr>
            <w:tcW w:w="140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w:t>
            </w:r>
          </w:p>
        </w:tc>
        <w:tc>
          <w:tcPr>
            <w:tcW w:w="140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w:t>
            </w:r>
          </w:p>
        </w:tc>
        <w:tc>
          <w:tcPr>
            <w:tcW w:w="1381" w:type="dxa"/>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w:t>
            </w:r>
          </w:p>
        </w:tc>
      </w:tr>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Беларусь</w:t>
            </w:r>
          </w:p>
        </w:tc>
        <w:tc>
          <w:tcPr>
            <w:tcW w:w="140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163,7</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174,6</w:t>
            </w:r>
          </w:p>
        </w:tc>
        <w:tc>
          <w:tcPr>
            <w:tcW w:w="140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171,9</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159,7</w:t>
            </w:r>
          </w:p>
        </w:tc>
        <w:tc>
          <w:tcPr>
            <w:tcW w:w="1381" w:type="dxa"/>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154,5</w:t>
            </w:r>
          </w:p>
        </w:tc>
      </w:tr>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right w:val="single" w:sz="8" w:space="0" w:color="auto"/>
            </w:tcBorders>
            <w:shd w:val="clear" w:color="auto" w:fill="BDD6EE" w:themeFill="accent1" w:themeFillTint="66"/>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Казахстан</w:t>
            </w:r>
          </w:p>
        </w:tc>
        <w:tc>
          <w:tcPr>
            <w:tcW w:w="1403" w:type="dxa"/>
            <w:shd w:val="clear" w:color="auto" w:fill="BDD6EE" w:themeFill="accent1" w:themeFillTint="66"/>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176,1</w:t>
            </w:r>
          </w:p>
        </w:tc>
        <w:tc>
          <w:tcPr>
            <w:tcW w:w="1381" w:type="dxa"/>
            <w:shd w:val="clear" w:color="auto" w:fill="BDD6EE" w:themeFill="accent1" w:themeFillTint="66"/>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182,8</w:t>
            </w:r>
          </w:p>
        </w:tc>
        <w:tc>
          <w:tcPr>
            <w:tcW w:w="1403" w:type="dxa"/>
            <w:shd w:val="clear" w:color="auto" w:fill="BDD6EE" w:themeFill="accent1" w:themeFillTint="66"/>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188,0</w:t>
            </w:r>
          </w:p>
        </w:tc>
        <w:tc>
          <w:tcPr>
            <w:tcW w:w="1381" w:type="dxa"/>
            <w:shd w:val="clear" w:color="auto" w:fill="BDD6EE" w:themeFill="accent1" w:themeFillTint="66"/>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187,7</w:t>
            </w:r>
          </w:p>
        </w:tc>
        <w:tc>
          <w:tcPr>
            <w:tcW w:w="1381" w:type="dxa"/>
            <w:shd w:val="clear" w:color="auto" w:fill="BDD6EE" w:themeFill="accent1" w:themeFillTint="66"/>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208,0</w:t>
            </w:r>
          </w:p>
        </w:tc>
      </w:tr>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vertAlign w:val="superscript"/>
              </w:rPr>
            </w:pPr>
            <w:r w:rsidRPr="00387650">
              <w:rPr>
                <w:rFonts w:ascii="Arial" w:hAnsi="Arial" w:cs="Arial"/>
                <w:sz w:val="24"/>
              </w:rPr>
              <w:t>Кыргызстан</w:t>
            </w:r>
            <w:r w:rsidRPr="00387650">
              <w:rPr>
                <w:rFonts w:ascii="Arial" w:hAnsi="Arial" w:cs="Arial"/>
                <w:sz w:val="24"/>
                <w:vertAlign w:val="superscript"/>
              </w:rPr>
              <w:t>1</w:t>
            </w:r>
          </w:p>
        </w:tc>
        <w:tc>
          <w:tcPr>
            <w:tcW w:w="140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36,4</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32,0</w:t>
            </w:r>
          </w:p>
        </w:tc>
        <w:tc>
          <w:tcPr>
            <w:tcW w:w="140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33,9</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35,0</w:t>
            </w:r>
          </w:p>
        </w:tc>
        <w:tc>
          <w:tcPr>
            <w:tcW w:w="1381" w:type="dxa"/>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40,9</w:t>
            </w:r>
          </w:p>
        </w:tc>
      </w:tr>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rPr>
            </w:pPr>
            <w:r w:rsidRPr="00387650">
              <w:rPr>
                <w:rFonts w:ascii="Arial" w:hAnsi="Arial" w:cs="Arial"/>
                <w:sz w:val="24"/>
              </w:rPr>
              <w:t>Молдова</w:t>
            </w:r>
          </w:p>
        </w:tc>
        <w:tc>
          <w:tcPr>
            <w:tcW w:w="140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57,1</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61,6</w:t>
            </w:r>
          </w:p>
        </w:tc>
        <w:tc>
          <w:tcPr>
            <w:tcW w:w="140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60,3</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64,7</w:t>
            </w:r>
          </w:p>
        </w:tc>
        <w:tc>
          <w:tcPr>
            <w:tcW w:w="1381" w:type="dxa"/>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62,9</w:t>
            </w:r>
          </w:p>
        </w:tc>
      </w:tr>
      <w:tr w:rsidR="00C25A53" w:rsidRPr="00387650" w:rsidTr="00E56FE5">
        <w:trPr>
          <w:trHeight w:val="24"/>
        </w:trPr>
        <w:tc>
          <w:tcPr>
            <w:tcW w:w="21"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vertAlign w:val="superscript"/>
              </w:rPr>
            </w:pPr>
            <w:r w:rsidRPr="00387650">
              <w:rPr>
                <w:rFonts w:ascii="Arial" w:hAnsi="Arial" w:cs="Arial"/>
                <w:sz w:val="24"/>
              </w:rPr>
              <w:t>Россия</w:t>
            </w:r>
            <w:r w:rsidRPr="00387650">
              <w:rPr>
                <w:rFonts w:ascii="Arial" w:hAnsi="Arial" w:cs="Arial"/>
                <w:sz w:val="24"/>
                <w:vertAlign w:val="superscript"/>
              </w:rPr>
              <w:t>1</w:t>
            </w:r>
          </w:p>
        </w:tc>
        <w:tc>
          <w:tcPr>
            <w:tcW w:w="1403"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59,9</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57,6</w:t>
            </w:r>
          </w:p>
        </w:tc>
        <w:tc>
          <w:tcPr>
            <w:tcW w:w="1403" w:type="dxa"/>
            <w:shd w:val="clear" w:color="auto" w:fill="auto"/>
            <w:vAlign w:val="bottom"/>
          </w:tcPr>
          <w:p w:rsidR="00C25A53" w:rsidRPr="00387650" w:rsidRDefault="00C25A53">
            <w:pPr>
              <w:spacing w:after="0" w:line="240" w:lineRule="auto"/>
              <w:ind w:right="311"/>
              <w:jc w:val="right"/>
              <w:rPr>
                <w:rFonts w:ascii="Arial" w:hAnsi="Arial" w:cs="Arial"/>
                <w:sz w:val="24"/>
              </w:rPr>
            </w:pPr>
            <w:r w:rsidRPr="00387650">
              <w:rPr>
                <w:rFonts w:ascii="Arial" w:hAnsi="Arial" w:cs="Arial"/>
                <w:sz w:val="24"/>
              </w:rPr>
              <w:t>56,3</w:t>
            </w:r>
          </w:p>
        </w:tc>
        <w:tc>
          <w:tcPr>
            <w:tcW w:w="1381" w:type="dxa"/>
            <w:shd w:val="clear" w:color="auto" w:fill="auto"/>
            <w:vAlign w:val="bottom"/>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57,0</w:t>
            </w:r>
          </w:p>
        </w:tc>
        <w:tc>
          <w:tcPr>
            <w:tcW w:w="1381" w:type="dxa"/>
          </w:tcPr>
          <w:p w:rsidR="00C25A53" w:rsidRPr="00387650" w:rsidRDefault="00C25A53">
            <w:pPr>
              <w:spacing w:after="0" w:line="240" w:lineRule="auto"/>
              <w:ind w:right="291"/>
              <w:jc w:val="right"/>
              <w:rPr>
                <w:rFonts w:ascii="Arial" w:hAnsi="Arial" w:cs="Arial"/>
                <w:sz w:val="24"/>
              </w:rPr>
            </w:pPr>
            <w:r w:rsidRPr="00387650">
              <w:rPr>
                <w:rFonts w:ascii="Arial" w:hAnsi="Arial" w:cs="Arial"/>
                <w:sz w:val="24"/>
              </w:rPr>
              <w:t>59,7</w:t>
            </w:r>
          </w:p>
        </w:tc>
      </w:tr>
      <w:tr w:rsidR="00C25A53" w:rsidRPr="00387650" w:rsidTr="00E56FE5">
        <w:trPr>
          <w:trHeight w:val="24"/>
        </w:trPr>
        <w:tc>
          <w:tcPr>
            <w:tcW w:w="21" w:type="dxa"/>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Таджикистан</w:t>
            </w:r>
          </w:p>
        </w:tc>
        <w:tc>
          <w:tcPr>
            <w:tcW w:w="1403"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3" w:type="dxa"/>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381" w:type="dxa"/>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r>
      <w:tr w:rsidR="00C25A53" w:rsidRPr="00387650" w:rsidTr="00E56FE5">
        <w:trPr>
          <w:trHeight w:val="24"/>
        </w:trPr>
        <w:tc>
          <w:tcPr>
            <w:tcW w:w="21" w:type="dxa"/>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Туркменистан</w:t>
            </w:r>
          </w:p>
        </w:tc>
        <w:tc>
          <w:tcPr>
            <w:tcW w:w="1403"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3" w:type="dxa"/>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381" w:type="dxa"/>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r>
      <w:tr w:rsidR="00C25A53" w:rsidRPr="00387650" w:rsidTr="00E56FE5">
        <w:trPr>
          <w:trHeight w:val="24"/>
        </w:trPr>
        <w:tc>
          <w:tcPr>
            <w:tcW w:w="21" w:type="dxa"/>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14" w:type="dxa"/>
            <w:tcBorders>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Узбекистан</w:t>
            </w:r>
          </w:p>
        </w:tc>
        <w:tc>
          <w:tcPr>
            <w:tcW w:w="1403"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403" w:type="dxa"/>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w:t>
            </w:r>
          </w:p>
        </w:tc>
        <w:tc>
          <w:tcPr>
            <w:tcW w:w="1381" w:type="dxa"/>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c>
          <w:tcPr>
            <w:tcW w:w="1381" w:type="dxa"/>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w:t>
            </w:r>
          </w:p>
        </w:tc>
      </w:tr>
      <w:tr w:rsidR="00C25A53" w:rsidRPr="00387650" w:rsidTr="00E56FE5">
        <w:trPr>
          <w:trHeight w:val="24"/>
        </w:trPr>
        <w:tc>
          <w:tcPr>
            <w:tcW w:w="21" w:type="dxa"/>
            <w:tcBorders>
              <w:bottom w:val="single" w:sz="8" w:space="0" w:color="auto"/>
            </w:tcBorders>
            <w:shd w:val="clear" w:color="auto" w:fill="auto"/>
            <w:vAlign w:val="bottom"/>
          </w:tcPr>
          <w:p w:rsidR="00C25A53" w:rsidRPr="00387650" w:rsidRDefault="00C25A53" w:rsidP="00C25A53">
            <w:pPr>
              <w:spacing w:after="0" w:line="240" w:lineRule="auto"/>
              <w:rPr>
                <w:rFonts w:ascii="Arial" w:eastAsia="Times New Roman" w:hAnsi="Arial" w:cs="Arial"/>
                <w:sz w:val="24"/>
              </w:rPr>
            </w:pPr>
          </w:p>
        </w:tc>
        <w:tc>
          <w:tcPr>
            <w:tcW w:w="2214" w:type="dxa"/>
            <w:tcBorders>
              <w:bottom w:val="single" w:sz="8" w:space="0" w:color="auto"/>
              <w:right w:val="single" w:sz="8" w:space="0" w:color="auto"/>
            </w:tcBorders>
            <w:shd w:val="clear" w:color="auto" w:fill="auto"/>
            <w:vAlign w:val="bottom"/>
          </w:tcPr>
          <w:p w:rsidR="00C25A53" w:rsidRPr="00387650" w:rsidRDefault="00C25A53" w:rsidP="00C25A53">
            <w:pPr>
              <w:spacing w:after="0" w:line="240" w:lineRule="auto"/>
              <w:ind w:left="100"/>
              <w:rPr>
                <w:rFonts w:ascii="Arial" w:hAnsi="Arial" w:cs="Arial"/>
                <w:sz w:val="24"/>
              </w:rPr>
            </w:pPr>
            <w:r w:rsidRPr="00387650">
              <w:rPr>
                <w:rFonts w:ascii="Arial" w:hAnsi="Arial" w:cs="Arial"/>
                <w:sz w:val="24"/>
              </w:rPr>
              <w:t>Украина</w:t>
            </w:r>
          </w:p>
        </w:tc>
        <w:tc>
          <w:tcPr>
            <w:tcW w:w="1403" w:type="dxa"/>
            <w:tcBorders>
              <w:bottom w:val="single" w:sz="8" w:space="0" w:color="auto"/>
            </w:tcBorders>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100,0</w:t>
            </w:r>
          </w:p>
        </w:tc>
        <w:tc>
          <w:tcPr>
            <w:tcW w:w="1381" w:type="dxa"/>
            <w:tcBorders>
              <w:bottom w:val="single" w:sz="8" w:space="0" w:color="auto"/>
            </w:tcBorders>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100,0</w:t>
            </w:r>
          </w:p>
        </w:tc>
        <w:tc>
          <w:tcPr>
            <w:tcW w:w="1403" w:type="dxa"/>
            <w:tcBorders>
              <w:bottom w:val="single" w:sz="8" w:space="0" w:color="auto"/>
            </w:tcBorders>
            <w:shd w:val="clear" w:color="auto" w:fill="auto"/>
            <w:vAlign w:val="bottom"/>
          </w:tcPr>
          <w:p w:rsidR="00C25A53" w:rsidRPr="00387650" w:rsidRDefault="00C25A53" w:rsidP="00C25A53">
            <w:pPr>
              <w:spacing w:after="0" w:line="240" w:lineRule="auto"/>
              <w:ind w:right="311"/>
              <w:jc w:val="right"/>
              <w:rPr>
                <w:rFonts w:ascii="Arial" w:hAnsi="Arial" w:cs="Arial"/>
                <w:sz w:val="24"/>
              </w:rPr>
            </w:pPr>
            <w:r w:rsidRPr="00387650">
              <w:rPr>
                <w:rFonts w:ascii="Arial" w:hAnsi="Arial" w:cs="Arial"/>
                <w:sz w:val="24"/>
              </w:rPr>
              <w:t>100,0</w:t>
            </w:r>
          </w:p>
        </w:tc>
        <w:tc>
          <w:tcPr>
            <w:tcW w:w="1381" w:type="dxa"/>
            <w:tcBorders>
              <w:bottom w:val="single" w:sz="8" w:space="0" w:color="auto"/>
            </w:tcBorders>
            <w:shd w:val="clear" w:color="auto" w:fill="auto"/>
            <w:vAlign w:val="bottom"/>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100,0</w:t>
            </w:r>
          </w:p>
        </w:tc>
        <w:tc>
          <w:tcPr>
            <w:tcW w:w="1381" w:type="dxa"/>
            <w:tcBorders>
              <w:bottom w:val="single" w:sz="8" w:space="0" w:color="auto"/>
            </w:tcBorders>
          </w:tcPr>
          <w:p w:rsidR="00C25A53" w:rsidRPr="00387650" w:rsidRDefault="00C25A53" w:rsidP="00C25A53">
            <w:pPr>
              <w:spacing w:after="0" w:line="240" w:lineRule="auto"/>
              <w:ind w:right="291"/>
              <w:jc w:val="right"/>
              <w:rPr>
                <w:rFonts w:ascii="Arial" w:hAnsi="Arial" w:cs="Arial"/>
                <w:sz w:val="24"/>
              </w:rPr>
            </w:pPr>
            <w:r w:rsidRPr="00387650">
              <w:rPr>
                <w:rFonts w:ascii="Arial" w:hAnsi="Arial" w:cs="Arial"/>
                <w:sz w:val="24"/>
              </w:rPr>
              <w:t>100,0</w:t>
            </w:r>
          </w:p>
        </w:tc>
      </w:tr>
    </w:tbl>
    <w:p w:rsidR="00322AE3" w:rsidRPr="00387650" w:rsidRDefault="00322AE3">
      <w:pPr>
        <w:spacing w:after="0" w:line="240" w:lineRule="auto"/>
        <w:rPr>
          <w:rFonts w:ascii="Arial" w:eastAsia="Times New Roman" w:hAnsi="Arial" w:cs="Arial"/>
        </w:rPr>
      </w:pPr>
    </w:p>
    <w:p w:rsidR="00322AE3" w:rsidRPr="00387650" w:rsidRDefault="00D42B44">
      <w:pPr>
        <w:spacing w:after="0" w:line="240" w:lineRule="auto"/>
        <w:ind w:left="20"/>
        <w:rPr>
          <w:rFonts w:ascii="Arial" w:hAnsi="Arial" w:cs="Arial"/>
          <w:sz w:val="16"/>
        </w:rPr>
      </w:pPr>
      <w:r w:rsidRPr="00387650">
        <w:rPr>
          <w:rFonts w:ascii="Arial" w:hAnsi="Arial" w:cs="Arial"/>
          <w:sz w:val="16"/>
        </w:rPr>
        <w:t>__________</w:t>
      </w:r>
    </w:p>
    <w:p w:rsidR="00322AE3" w:rsidRPr="00387650" w:rsidRDefault="00D42B44">
      <w:pPr>
        <w:numPr>
          <w:ilvl w:val="0"/>
          <w:numId w:val="35"/>
        </w:numPr>
        <w:tabs>
          <w:tab w:val="left" w:pos="100"/>
        </w:tabs>
        <w:spacing w:after="0" w:line="240" w:lineRule="auto"/>
        <w:ind w:left="100" w:hanging="81"/>
        <w:rPr>
          <w:rFonts w:ascii="Arial" w:hAnsi="Arial" w:cs="Arial"/>
          <w:vertAlign w:val="superscript"/>
        </w:rPr>
      </w:pPr>
      <w:r w:rsidRPr="00387650">
        <w:rPr>
          <w:rFonts w:ascii="Arial" w:hAnsi="Arial" w:cs="Arial"/>
          <w:sz w:val="16"/>
        </w:rPr>
        <w:t>Размер базовой пенсии.</w:t>
      </w:r>
    </w:p>
    <w:p w:rsidR="00322AE3" w:rsidRPr="00387650" w:rsidRDefault="00322AE3">
      <w:pPr>
        <w:spacing w:after="0" w:line="240" w:lineRule="auto"/>
        <w:rPr>
          <w:rFonts w:ascii="Arial" w:hAnsi="Arial" w:cs="Arial"/>
          <w:sz w:val="18"/>
        </w:rPr>
      </w:pPr>
    </w:p>
    <w:p w:rsidR="00322AE3" w:rsidRPr="00387650" w:rsidRDefault="00322AE3">
      <w:pPr>
        <w:spacing w:after="0" w:line="240" w:lineRule="auto"/>
        <w:rPr>
          <w:rFonts w:ascii="Arial" w:hAnsi="Arial" w:cs="Arial"/>
          <w:sz w:val="18"/>
        </w:rPr>
      </w:pPr>
    </w:p>
    <w:p w:rsidR="00322AE3" w:rsidRPr="00387650" w:rsidRDefault="00D42B44">
      <w:pPr>
        <w:spacing w:after="0" w:line="240" w:lineRule="auto"/>
        <w:rPr>
          <w:rFonts w:ascii="Arial" w:hAnsi="Arial" w:cs="Arial"/>
          <w:sz w:val="18"/>
        </w:rPr>
      </w:pPr>
      <w:r w:rsidRPr="00387650">
        <w:rPr>
          <w:rFonts w:ascii="Arial" w:hAnsi="Arial" w:cs="Arial"/>
          <w:sz w:val="18"/>
        </w:rPr>
        <w:br w:type="page"/>
      </w:r>
    </w:p>
    <w:p w:rsidR="00322AE3" w:rsidRPr="00387650" w:rsidRDefault="00D42B44" w:rsidP="00E56FE5">
      <w:pPr>
        <w:tabs>
          <w:tab w:val="left" w:pos="1833"/>
        </w:tabs>
        <w:spacing w:after="0" w:line="240" w:lineRule="auto"/>
        <w:ind w:right="-1"/>
        <w:jc w:val="center"/>
        <w:rPr>
          <w:rFonts w:ascii="Arial" w:hAnsi="Arial" w:cs="Arial"/>
          <w:b/>
          <w:sz w:val="28"/>
        </w:rPr>
      </w:pPr>
      <w:r w:rsidRPr="00387650">
        <w:rPr>
          <w:rFonts w:ascii="Arial" w:hAnsi="Arial" w:cs="Arial"/>
          <w:b/>
          <w:sz w:val="28"/>
        </w:rPr>
        <w:lastRenderedPageBreak/>
        <w:t>Размер минимальной заработной платы</w:t>
      </w:r>
    </w:p>
    <w:p w:rsidR="00322AE3" w:rsidRPr="00387650" w:rsidRDefault="00D42B44" w:rsidP="00E56FE5">
      <w:pPr>
        <w:spacing w:after="0" w:line="240" w:lineRule="auto"/>
        <w:ind w:left="2980" w:right="-1"/>
        <w:rPr>
          <w:rFonts w:ascii="Arial" w:hAnsi="Arial" w:cs="Arial"/>
          <w:sz w:val="18"/>
        </w:rPr>
      </w:pPr>
      <w:r w:rsidRPr="00387650">
        <w:rPr>
          <w:rFonts w:ascii="Arial" w:hAnsi="Arial" w:cs="Arial"/>
          <w:sz w:val="18"/>
        </w:rPr>
        <w:t>(на конец года)</w:t>
      </w:r>
    </w:p>
    <w:tbl>
      <w:tblPr>
        <w:tblW w:w="9663" w:type="dxa"/>
        <w:tblLayout w:type="fixed"/>
        <w:tblCellMar>
          <w:left w:w="0" w:type="dxa"/>
          <w:right w:w="0" w:type="dxa"/>
        </w:tblCellMar>
        <w:tblLook w:val="0000" w:firstRow="0" w:lastRow="0" w:firstColumn="0" w:lastColumn="0" w:noHBand="0" w:noVBand="0"/>
      </w:tblPr>
      <w:tblGrid>
        <w:gridCol w:w="23"/>
        <w:gridCol w:w="2685"/>
        <w:gridCol w:w="1120"/>
        <w:gridCol w:w="280"/>
        <w:gridCol w:w="1401"/>
        <w:gridCol w:w="1400"/>
        <w:gridCol w:w="1377"/>
        <w:gridCol w:w="1377"/>
      </w:tblGrid>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24"/>
              </w:rPr>
            </w:pPr>
          </w:p>
        </w:tc>
        <w:tc>
          <w:tcPr>
            <w:tcW w:w="2685"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24"/>
              </w:rPr>
            </w:pPr>
          </w:p>
        </w:tc>
        <w:tc>
          <w:tcPr>
            <w:tcW w:w="1120" w:type="dxa"/>
            <w:tcBorders>
              <w:top w:val="single" w:sz="8" w:space="0" w:color="auto"/>
            </w:tcBorders>
            <w:shd w:val="clear" w:color="auto" w:fill="auto"/>
            <w:vAlign w:val="bottom"/>
          </w:tcPr>
          <w:p w:rsidR="00C25A53" w:rsidRPr="00387650" w:rsidRDefault="00C25A53" w:rsidP="00C13770">
            <w:pPr>
              <w:spacing w:after="0" w:line="240" w:lineRule="auto"/>
              <w:ind w:right="70"/>
              <w:jc w:val="right"/>
              <w:rPr>
                <w:rFonts w:ascii="Arial" w:hAnsi="Arial" w:cs="Arial"/>
                <w:b/>
              </w:rPr>
            </w:pPr>
            <w:r w:rsidRPr="00387650">
              <w:rPr>
                <w:rFonts w:ascii="Arial" w:hAnsi="Arial" w:cs="Arial"/>
                <w:b/>
              </w:rPr>
              <w:t>2013</w:t>
            </w:r>
          </w:p>
        </w:tc>
        <w:tc>
          <w:tcPr>
            <w:tcW w:w="280"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24"/>
              </w:rPr>
            </w:pPr>
          </w:p>
        </w:tc>
        <w:tc>
          <w:tcPr>
            <w:tcW w:w="1400"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325"/>
              <w:jc w:val="right"/>
              <w:rPr>
                <w:rFonts w:ascii="Arial" w:hAnsi="Arial" w:cs="Arial"/>
                <w:b/>
              </w:rPr>
            </w:pPr>
            <w:r w:rsidRPr="00387650">
              <w:rPr>
                <w:rFonts w:ascii="Arial" w:hAnsi="Arial" w:cs="Arial"/>
                <w:b/>
              </w:rPr>
              <w:t>2014</w:t>
            </w:r>
          </w:p>
        </w:tc>
        <w:tc>
          <w:tcPr>
            <w:tcW w:w="1400"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310"/>
              <w:jc w:val="right"/>
              <w:rPr>
                <w:rFonts w:ascii="Arial" w:hAnsi="Arial" w:cs="Arial"/>
                <w:b/>
              </w:rPr>
            </w:pPr>
            <w:r w:rsidRPr="00387650">
              <w:rPr>
                <w:rFonts w:ascii="Arial" w:hAnsi="Arial" w:cs="Arial"/>
                <w:b/>
              </w:rPr>
              <w:t>2015</w:t>
            </w:r>
          </w:p>
        </w:tc>
        <w:tc>
          <w:tcPr>
            <w:tcW w:w="1377" w:type="dxa"/>
            <w:tcBorders>
              <w:top w:val="single" w:sz="8" w:space="0" w:color="auto"/>
              <w:right w:val="single" w:sz="4" w:space="0" w:color="auto"/>
            </w:tcBorders>
            <w:shd w:val="clear" w:color="auto" w:fill="auto"/>
            <w:vAlign w:val="bottom"/>
          </w:tcPr>
          <w:p w:rsidR="00C25A53" w:rsidRPr="00387650" w:rsidRDefault="00C25A53" w:rsidP="00C13770">
            <w:pPr>
              <w:spacing w:after="0" w:line="240" w:lineRule="auto"/>
              <w:ind w:right="290"/>
              <w:jc w:val="right"/>
              <w:rPr>
                <w:rFonts w:ascii="Arial" w:hAnsi="Arial" w:cs="Arial"/>
                <w:b/>
              </w:rPr>
            </w:pPr>
            <w:r w:rsidRPr="00387650">
              <w:rPr>
                <w:rFonts w:ascii="Arial" w:hAnsi="Arial" w:cs="Arial"/>
                <w:b/>
              </w:rPr>
              <w:t>2016</w:t>
            </w:r>
          </w:p>
        </w:tc>
        <w:tc>
          <w:tcPr>
            <w:tcW w:w="1377" w:type="dxa"/>
            <w:vMerge w:val="restart"/>
            <w:tcBorders>
              <w:top w:val="single" w:sz="4" w:space="0" w:color="auto"/>
              <w:left w:val="single" w:sz="4" w:space="0" w:color="auto"/>
              <w:right w:val="single" w:sz="4" w:space="0" w:color="auto"/>
            </w:tcBorders>
          </w:tcPr>
          <w:p w:rsidR="00C25A53" w:rsidRPr="00387650" w:rsidRDefault="00C25A53" w:rsidP="00C13770">
            <w:pPr>
              <w:spacing w:after="0" w:line="240" w:lineRule="auto"/>
              <w:ind w:right="290"/>
              <w:jc w:val="right"/>
              <w:rPr>
                <w:rFonts w:ascii="Arial" w:hAnsi="Arial" w:cs="Arial"/>
                <w:b/>
              </w:rPr>
            </w:pPr>
            <w:r w:rsidRPr="00387650">
              <w:rPr>
                <w:rFonts w:ascii="Arial" w:hAnsi="Arial" w:cs="Arial"/>
                <w:b/>
              </w:rPr>
              <w:t>2017</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2685"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120"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280"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400"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400"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377" w:type="dxa"/>
            <w:tcBorders>
              <w:bottom w:val="single" w:sz="8" w:space="0" w:color="auto"/>
              <w:right w:val="single" w:sz="4"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377" w:type="dxa"/>
            <w:vMerge/>
            <w:tcBorders>
              <w:left w:val="single" w:sz="4" w:space="0" w:color="auto"/>
              <w:bottom w:val="single" w:sz="8" w:space="0" w:color="auto"/>
              <w:right w:val="single" w:sz="4" w:space="0" w:color="auto"/>
            </w:tcBorders>
          </w:tcPr>
          <w:p w:rsidR="00C25A53" w:rsidRPr="00387650" w:rsidRDefault="00C25A53" w:rsidP="00C13770">
            <w:pPr>
              <w:spacing w:after="0" w:line="240" w:lineRule="auto"/>
              <w:jc w:val="right"/>
              <w:rPr>
                <w:rFonts w:ascii="Arial" w:eastAsia="Times New Roman" w:hAnsi="Arial" w:cs="Arial"/>
                <w:sz w:val="4"/>
              </w:rPr>
            </w:pP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1120"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3081" w:type="dxa"/>
            <w:gridSpan w:val="3"/>
            <w:tcBorders>
              <w:bottom w:val="single" w:sz="8" w:space="0" w:color="auto"/>
            </w:tcBorders>
            <w:shd w:val="clear" w:color="auto" w:fill="auto"/>
            <w:vAlign w:val="bottom"/>
          </w:tcPr>
          <w:p w:rsidR="00C25A53" w:rsidRPr="00387650" w:rsidRDefault="00C25A53" w:rsidP="00C13770">
            <w:pPr>
              <w:spacing w:after="0" w:line="240" w:lineRule="auto"/>
              <w:ind w:right="-176"/>
              <w:jc w:val="right"/>
              <w:rPr>
                <w:rFonts w:ascii="Arial" w:hAnsi="Arial" w:cs="Arial"/>
                <w:b/>
                <w:sz w:val="18"/>
              </w:rPr>
            </w:pPr>
            <w:r w:rsidRPr="00387650">
              <w:rPr>
                <w:rFonts w:ascii="Arial" w:hAnsi="Arial" w:cs="Arial"/>
                <w:b/>
                <w:sz w:val="18"/>
              </w:rPr>
              <w:t>Единиц национальной валюты</w:t>
            </w:r>
          </w:p>
        </w:tc>
        <w:tc>
          <w:tcPr>
            <w:tcW w:w="1377"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19"/>
              </w:rPr>
            </w:pPr>
            <w:r w:rsidRPr="00387650">
              <w:rPr>
                <w:rFonts w:ascii="Arial" w:eastAsia="Times New Roman" w:hAnsi="Arial" w:cs="Arial"/>
                <w:sz w:val="19"/>
              </w:rPr>
              <w:t>ы</w:t>
            </w:r>
          </w:p>
        </w:tc>
        <w:tc>
          <w:tcPr>
            <w:tcW w:w="1377" w:type="dxa"/>
            <w:tcBorders>
              <w:bottom w:val="single" w:sz="8" w:space="0" w:color="auto"/>
            </w:tcBorders>
          </w:tcPr>
          <w:p w:rsidR="00C25A53" w:rsidRPr="00387650" w:rsidRDefault="00C25A53" w:rsidP="00C13770">
            <w:pPr>
              <w:spacing w:after="0" w:line="240" w:lineRule="auto"/>
              <w:jc w:val="right"/>
              <w:rPr>
                <w:rFonts w:ascii="Arial" w:eastAsia="Times New Roman" w:hAnsi="Arial" w:cs="Arial"/>
                <w:sz w:val="19"/>
              </w:rPr>
            </w:pP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Азербайджан</w:t>
            </w:r>
            <w:r w:rsidRPr="00387650">
              <w:rPr>
                <w:rFonts w:ascii="Arial" w:hAnsi="Arial" w:cs="Arial"/>
              </w:rPr>
              <w:t>,</w:t>
            </w:r>
            <w:r w:rsidRPr="00387650">
              <w:rPr>
                <w:rFonts w:ascii="Arial" w:hAnsi="Arial" w:cs="Arial"/>
                <w:sz w:val="18"/>
              </w:rPr>
              <w:t>манатов</w:t>
            </w:r>
            <w:proofErr w:type="spellEnd"/>
          </w:p>
        </w:tc>
        <w:tc>
          <w:tcPr>
            <w:tcW w:w="1120" w:type="dxa"/>
            <w:shd w:val="clear" w:color="auto" w:fill="auto"/>
            <w:vAlign w:val="bottom"/>
          </w:tcPr>
          <w:p w:rsidR="00C25A53" w:rsidRPr="00387650" w:rsidRDefault="00C25A53" w:rsidP="00C13770">
            <w:pPr>
              <w:spacing w:after="0" w:line="240" w:lineRule="auto"/>
              <w:ind w:right="10"/>
              <w:jc w:val="right"/>
              <w:rPr>
                <w:rFonts w:ascii="Arial" w:hAnsi="Arial" w:cs="Arial"/>
              </w:rPr>
            </w:pPr>
            <w:r w:rsidRPr="00387650">
              <w:rPr>
                <w:rFonts w:ascii="Arial" w:hAnsi="Arial" w:cs="Arial"/>
              </w:rPr>
              <w:t>105,0</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105,0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105,0</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105,0</w:t>
            </w:r>
          </w:p>
        </w:tc>
        <w:tc>
          <w:tcPr>
            <w:tcW w:w="1377" w:type="dxa"/>
          </w:tcPr>
          <w:p w:rsidR="00C25A53" w:rsidRPr="00387650" w:rsidRDefault="00C25A53" w:rsidP="00C13770">
            <w:pPr>
              <w:spacing w:after="0" w:line="240" w:lineRule="auto"/>
              <w:ind w:right="210"/>
              <w:jc w:val="right"/>
              <w:rPr>
                <w:rFonts w:ascii="Arial" w:hAnsi="Arial" w:cs="Arial"/>
              </w:rPr>
            </w:pPr>
          </w:p>
          <w:p w:rsidR="00C25A53" w:rsidRPr="00387650" w:rsidRDefault="00C25A53" w:rsidP="00C13770">
            <w:pPr>
              <w:spacing w:after="0" w:line="240" w:lineRule="auto"/>
              <w:ind w:right="210"/>
              <w:jc w:val="right"/>
              <w:rPr>
                <w:rFonts w:ascii="Arial" w:hAnsi="Arial" w:cs="Arial"/>
              </w:rPr>
            </w:pPr>
            <w:r w:rsidRPr="00387650">
              <w:rPr>
                <w:rFonts w:ascii="Arial" w:hAnsi="Arial" w:cs="Arial"/>
              </w:rPr>
              <w:t>116</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Армения</w:t>
            </w:r>
            <w:r w:rsidRPr="00387650">
              <w:rPr>
                <w:rFonts w:ascii="Arial" w:hAnsi="Arial" w:cs="Arial"/>
              </w:rPr>
              <w:t>,</w:t>
            </w:r>
            <w:r w:rsidRPr="00387650">
              <w:rPr>
                <w:rFonts w:ascii="Arial" w:hAnsi="Arial" w:cs="Arial"/>
                <w:sz w:val="18"/>
              </w:rPr>
              <w:t>драмов</w:t>
            </w:r>
            <w:proofErr w:type="spellEnd"/>
          </w:p>
        </w:tc>
        <w:tc>
          <w:tcPr>
            <w:tcW w:w="1120" w:type="dxa"/>
            <w:shd w:val="clear" w:color="auto" w:fill="auto"/>
            <w:vAlign w:val="bottom"/>
          </w:tcPr>
          <w:p w:rsidR="00C25A53" w:rsidRPr="00387650" w:rsidRDefault="00C25A53" w:rsidP="00C13770">
            <w:pPr>
              <w:spacing w:after="0" w:line="240" w:lineRule="auto"/>
              <w:ind w:right="10"/>
              <w:jc w:val="right"/>
              <w:rPr>
                <w:rFonts w:ascii="Arial" w:hAnsi="Arial" w:cs="Arial"/>
              </w:rPr>
            </w:pPr>
            <w:r w:rsidRPr="00387650">
              <w:rPr>
                <w:rFonts w:ascii="Arial" w:hAnsi="Arial" w:cs="Arial"/>
              </w:rPr>
              <w:t>45000</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50000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55000</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55000</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55000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Беларусь</w:t>
            </w:r>
            <w:r w:rsidRPr="00387650">
              <w:rPr>
                <w:rFonts w:ascii="Arial" w:hAnsi="Arial" w:cs="Arial"/>
              </w:rPr>
              <w:t>,</w:t>
            </w:r>
            <w:r w:rsidRPr="00387650">
              <w:rPr>
                <w:rFonts w:ascii="Arial" w:hAnsi="Arial" w:cs="Arial"/>
                <w:sz w:val="18"/>
              </w:rPr>
              <w:t>тыс</w:t>
            </w:r>
            <w:proofErr w:type="spellEnd"/>
            <w:r w:rsidRPr="00387650">
              <w:rPr>
                <w:rFonts w:ascii="Arial" w:hAnsi="Arial" w:cs="Arial"/>
                <w:sz w:val="18"/>
              </w:rPr>
              <w:t>.</w:t>
            </w:r>
          </w:p>
        </w:tc>
        <w:tc>
          <w:tcPr>
            <w:tcW w:w="1120"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80"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1400"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1400"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1377" w:type="dxa"/>
            <w:vMerge w:val="restart"/>
            <w:shd w:val="clear" w:color="auto" w:fill="auto"/>
            <w:vAlign w:val="bottom"/>
          </w:tcPr>
          <w:p w:rsidR="00C25A53" w:rsidRPr="00387650" w:rsidRDefault="00C25A53" w:rsidP="00C13770">
            <w:pPr>
              <w:spacing w:after="0" w:line="240" w:lineRule="auto"/>
              <w:ind w:right="210"/>
              <w:jc w:val="right"/>
              <w:rPr>
                <w:rFonts w:ascii="Arial" w:hAnsi="Arial" w:cs="Arial"/>
                <w:sz w:val="27"/>
                <w:vertAlign w:val="superscript"/>
              </w:rPr>
            </w:pPr>
            <w:r w:rsidRPr="00387650">
              <w:rPr>
                <w:rFonts w:ascii="Arial" w:hAnsi="Arial" w:cs="Arial"/>
              </w:rPr>
              <w:t>239,4</w:t>
            </w:r>
            <w:r w:rsidRPr="00387650">
              <w:rPr>
                <w:rFonts w:ascii="Arial" w:hAnsi="Arial" w:cs="Arial"/>
                <w:sz w:val="27"/>
                <w:vertAlign w:val="superscript"/>
              </w:rPr>
              <w:t>1</w:t>
            </w:r>
          </w:p>
        </w:tc>
        <w:tc>
          <w:tcPr>
            <w:tcW w:w="1377" w:type="dxa"/>
          </w:tcPr>
          <w:p w:rsidR="00C25A53" w:rsidRPr="00387650" w:rsidRDefault="00C25A53" w:rsidP="00C13770">
            <w:pPr>
              <w:spacing w:after="0" w:line="240" w:lineRule="auto"/>
              <w:ind w:right="210"/>
              <w:jc w:val="right"/>
              <w:rPr>
                <w:rFonts w:ascii="Arial" w:hAnsi="Arial" w:cs="Arial"/>
              </w:rPr>
            </w:pP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r w:rsidRPr="00387650">
              <w:rPr>
                <w:rFonts w:ascii="Arial" w:hAnsi="Arial" w:cs="Arial"/>
                <w:sz w:val="18"/>
              </w:rPr>
              <w:t>белорусских рублей</w:t>
            </w:r>
          </w:p>
        </w:tc>
        <w:tc>
          <w:tcPr>
            <w:tcW w:w="1120" w:type="dxa"/>
            <w:shd w:val="clear" w:color="auto" w:fill="auto"/>
            <w:vAlign w:val="bottom"/>
          </w:tcPr>
          <w:p w:rsidR="00C25A53" w:rsidRPr="00387650" w:rsidRDefault="00C25A53" w:rsidP="00C13770">
            <w:pPr>
              <w:spacing w:after="0" w:line="240" w:lineRule="auto"/>
              <w:ind w:right="10"/>
              <w:jc w:val="right"/>
              <w:rPr>
                <w:rFonts w:ascii="Arial" w:hAnsi="Arial" w:cs="Arial"/>
              </w:rPr>
            </w:pPr>
            <w:r w:rsidRPr="00387650">
              <w:rPr>
                <w:rFonts w:ascii="Arial" w:hAnsi="Arial" w:cs="Arial"/>
              </w:rPr>
              <w:t>1532,2</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1841,5</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2180,1</w:t>
            </w:r>
          </w:p>
        </w:tc>
        <w:tc>
          <w:tcPr>
            <w:tcW w:w="1377" w:type="dxa"/>
            <w:vMerge/>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1377" w:type="dxa"/>
          </w:tcPr>
          <w:p w:rsidR="00C25A53" w:rsidRPr="00387650" w:rsidRDefault="00C25A53" w:rsidP="00C13770">
            <w:pPr>
              <w:spacing w:after="0" w:line="240" w:lineRule="auto"/>
              <w:jc w:val="right"/>
              <w:rPr>
                <w:rFonts w:ascii="Arial" w:hAnsi="Arial" w:cs="Arial"/>
              </w:rPr>
            </w:pPr>
            <w:r w:rsidRPr="00387650">
              <w:rPr>
                <w:rFonts w:ascii="Arial" w:hAnsi="Arial" w:cs="Arial"/>
              </w:rPr>
              <w:t>265²</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BDD6EE" w:themeFill="accent1" w:themeFillTint="66"/>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Казахстан</w:t>
            </w:r>
            <w:r w:rsidRPr="00387650">
              <w:rPr>
                <w:rFonts w:ascii="Arial" w:hAnsi="Arial" w:cs="Arial"/>
              </w:rPr>
              <w:t>,</w:t>
            </w:r>
            <w:r w:rsidRPr="00387650">
              <w:rPr>
                <w:rFonts w:ascii="Arial" w:hAnsi="Arial" w:cs="Arial"/>
                <w:sz w:val="18"/>
              </w:rPr>
              <w:t>тенге</w:t>
            </w:r>
            <w:proofErr w:type="spellEnd"/>
          </w:p>
        </w:tc>
        <w:tc>
          <w:tcPr>
            <w:tcW w:w="1120" w:type="dxa"/>
            <w:shd w:val="clear" w:color="auto" w:fill="BDD6EE" w:themeFill="accent1" w:themeFillTint="66"/>
            <w:vAlign w:val="bottom"/>
          </w:tcPr>
          <w:p w:rsidR="00C25A53" w:rsidRPr="00387650" w:rsidRDefault="00C25A53" w:rsidP="00C13770">
            <w:pPr>
              <w:spacing w:after="0" w:line="240" w:lineRule="auto"/>
              <w:ind w:right="10"/>
              <w:jc w:val="right"/>
              <w:rPr>
                <w:rFonts w:ascii="Arial" w:hAnsi="Arial" w:cs="Arial"/>
              </w:rPr>
            </w:pPr>
            <w:r w:rsidRPr="00387650">
              <w:rPr>
                <w:rFonts w:ascii="Arial" w:hAnsi="Arial" w:cs="Arial"/>
              </w:rPr>
              <w:t>18660</w:t>
            </w:r>
          </w:p>
        </w:tc>
        <w:tc>
          <w:tcPr>
            <w:tcW w:w="1681" w:type="dxa"/>
            <w:gridSpan w:val="2"/>
            <w:shd w:val="clear" w:color="auto" w:fill="BDD6EE" w:themeFill="accent1" w:themeFillTint="66"/>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19966</w:t>
            </w:r>
          </w:p>
        </w:tc>
        <w:tc>
          <w:tcPr>
            <w:tcW w:w="1400" w:type="dxa"/>
            <w:shd w:val="clear" w:color="auto" w:fill="BDD6EE" w:themeFill="accent1" w:themeFillTint="66"/>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21364</w:t>
            </w:r>
          </w:p>
        </w:tc>
        <w:tc>
          <w:tcPr>
            <w:tcW w:w="1377" w:type="dxa"/>
            <w:shd w:val="clear" w:color="auto" w:fill="BDD6EE" w:themeFill="accent1" w:themeFillTint="66"/>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22859</w:t>
            </w:r>
          </w:p>
        </w:tc>
        <w:tc>
          <w:tcPr>
            <w:tcW w:w="1377" w:type="dxa"/>
            <w:shd w:val="clear" w:color="auto" w:fill="BDD6EE" w:themeFill="accent1" w:themeFillTint="66"/>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24459</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Кыргызстан</w:t>
            </w:r>
            <w:r w:rsidRPr="00387650">
              <w:rPr>
                <w:rFonts w:ascii="Arial" w:hAnsi="Arial" w:cs="Arial"/>
              </w:rPr>
              <w:t>,</w:t>
            </w:r>
            <w:r w:rsidRPr="00387650">
              <w:rPr>
                <w:rFonts w:ascii="Arial" w:hAnsi="Arial" w:cs="Arial"/>
                <w:sz w:val="18"/>
              </w:rPr>
              <w:t>сомов</w:t>
            </w:r>
            <w:proofErr w:type="spellEnd"/>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840</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900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970</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1060</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1200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Молдова</w:t>
            </w:r>
            <w:r w:rsidRPr="00387650">
              <w:rPr>
                <w:rFonts w:ascii="Arial" w:hAnsi="Arial" w:cs="Arial"/>
              </w:rPr>
              <w:t>,</w:t>
            </w:r>
            <w:r w:rsidRPr="00387650">
              <w:rPr>
                <w:rFonts w:ascii="Arial" w:hAnsi="Arial" w:cs="Arial"/>
                <w:sz w:val="18"/>
              </w:rPr>
              <w:t>лей</w:t>
            </w:r>
            <w:proofErr w:type="spellEnd"/>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600</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1000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1000</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1000</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1000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Россия</w:t>
            </w:r>
            <w:r w:rsidRPr="00387650">
              <w:rPr>
                <w:rFonts w:ascii="Arial" w:hAnsi="Arial" w:cs="Arial"/>
              </w:rPr>
              <w:t>,</w:t>
            </w:r>
            <w:r w:rsidRPr="00387650">
              <w:rPr>
                <w:rFonts w:ascii="Arial" w:hAnsi="Arial" w:cs="Arial"/>
                <w:sz w:val="18"/>
              </w:rPr>
              <w:t>рублей</w:t>
            </w:r>
            <w:proofErr w:type="spellEnd"/>
          </w:p>
        </w:tc>
        <w:tc>
          <w:tcPr>
            <w:tcW w:w="1120" w:type="dxa"/>
            <w:shd w:val="clear" w:color="auto" w:fill="auto"/>
            <w:vAlign w:val="bottom"/>
          </w:tcPr>
          <w:p w:rsidR="00C25A53" w:rsidRPr="00387650" w:rsidRDefault="00C25A53" w:rsidP="00C13770">
            <w:pPr>
              <w:spacing w:after="0" w:line="240" w:lineRule="auto"/>
              <w:ind w:right="10"/>
              <w:jc w:val="right"/>
              <w:rPr>
                <w:rFonts w:ascii="Arial" w:hAnsi="Arial" w:cs="Arial"/>
              </w:rPr>
            </w:pPr>
            <w:r w:rsidRPr="00387650">
              <w:rPr>
                <w:rFonts w:ascii="Arial" w:hAnsi="Arial" w:cs="Arial"/>
              </w:rPr>
              <w:t>5205</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5554</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5965</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7500</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7500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Таджикистан</w:t>
            </w:r>
            <w:r w:rsidRPr="00387650">
              <w:rPr>
                <w:rFonts w:ascii="Arial" w:hAnsi="Arial" w:cs="Arial"/>
              </w:rPr>
              <w:t>,</w:t>
            </w:r>
            <w:r w:rsidRPr="00387650">
              <w:rPr>
                <w:rFonts w:ascii="Arial" w:hAnsi="Arial" w:cs="Arial"/>
                <w:sz w:val="18"/>
              </w:rPr>
              <w:t>сомони</w:t>
            </w:r>
            <w:proofErr w:type="spellEnd"/>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250</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250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250</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400</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400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Туркменистан</w:t>
            </w:r>
            <w:r w:rsidRPr="00387650">
              <w:rPr>
                <w:rFonts w:ascii="Arial" w:hAnsi="Arial" w:cs="Arial"/>
              </w:rPr>
              <w:t>,</w:t>
            </w:r>
            <w:r w:rsidRPr="00387650">
              <w:rPr>
                <w:rFonts w:ascii="Arial" w:hAnsi="Arial" w:cs="Arial"/>
                <w:sz w:val="18"/>
              </w:rPr>
              <w:t>манатов</w:t>
            </w:r>
            <w:proofErr w:type="spellEnd"/>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435</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485</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485</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590</w:t>
            </w:r>
          </w:p>
        </w:tc>
        <w:tc>
          <w:tcPr>
            <w:tcW w:w="1377" w:type="dxa"/>
          </w:tcPr>
          <w:p w:rsidR="00C25A53" w:rsidRPr="00387650" w:rsidRDefault="00C25A53" w:rsidP="00C13770">
            <w:pPr>
              <w:spacing w:after="0" w:line="240" w:lineRule="auto"/>
              <w:ind w:right="210"/>
              <w:jc w:val="right"/>
              <w:rPr>
                <w:rFonts w:ascii="Arial" w:hAnsi="Arial" w:cs="Arial"/>
              </w:rPr>
            </w:pPr>
          </w:p>
          <w:p w:rsidR="00C25A53" w:rsidRPr="00387650" w:rsidRDefault="00C25A53" w:rsidP="00C13770">
            <w:pPr>
              <w:spacing w:after="0" w:line="240" w:lineRule="auto"/>
              <w:ind w:right="210"/>
              <w:jc w:val="right"/>
              <w:rPr>
                <w:rFonts w:ascii="Arial" w:hAnsi="Arial" w:cs="Arial"/>
              </w:rPr>
            </w:pPr>
            <w:r w:rsidRPr="00387650">
              <w:rPr>
                <w:rFonts w:ascii="Arial" w:hAnsi="Arial" w:cs="Arial"/>
              </w:rPr>
              <w:t>650*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Узбекистан</w:t>
            </w:r>
            <w:r w:rsidRPr="00387650">
              <w:rPr>
                <w:rFonts w:ascii="Arial" w:hAnsi="Arial" w:cs="Arial"/>
              </w:rPr>
              <w:t>,</w:t>
            </w:r>
            <w:r w:rsidRPr="00387650">
              <w:rPr>
                <w:rFonts w:ascii="Arial" w:hAnsi="Arial" w:cs="Arial"/>
                <w:sz w:val="18"/>
              </w:rPr>
              <w:t>сумов</w:t>
            </w:r>
            <w:proofErr w:type="spellEnd"/>
          </w:p>
        </w:tc>
        <w:tc>
          <w:tcPr>
            <w:tcW w:w="1120" w:type="dxa"/>
            <w:shd w:val="clear" w:color="auto" w:fill="auto"/>
            <w:vAlign w:val="bottom"/>
          </w:tcPr>
          <w:p w:rsidR="00C25A53" w:rsidRPr="00387650" w:rsidRDefault="00C25A53" w:rsidP="00C13770">
            <w:pPr>
              <w:spacing w:after="0" w:line="240" w:lineRule="auto"/>
              <w:ind w:right="10"/>
              <w:jc w:val="right"/>
              <w:rPr>
                <w:rFonts w:ascii="Arial" w:hAnsi="Arial" w:cs="Arial"/>
              </w:rPr>
            </w:pPr>
            <w:r w:rsidRPr="00387650">
              <w:rPr>
                <w:rFonts w:ascii="Arial" w:hAnsi="Arial" w:cs="Arial"/>
              </w:rPr>
              <w:t>96105</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118400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130240</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149775</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172240*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8"/>
              </w:rPr>
            </w:pPr>
          </w:p>
        </w:tc>
        <w:tc>
          <w:tcPr>
            <w:tcW w:w="2685"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ind w:left="60"/>
              <w:rPr>
                <w:rFonts w:ascii="Arial" w:hAnsi="Arial" w:cs="Arial"/>
                <w:sz w:val="18"/>
              </w:rPr>
            </w:pPr>
            <w:proofErr w:type="spellStart"/>
            <w:r w:rsidRPr="00387650">
              <w:rPr>
                <w:rFonts w:ascii="Arial" w:hAnsi="Arial" w:cs="Arial"/>
                <w:b/>
              </w:rPr>
              <w:t>Украина</w:t>
            </w:r>
            <w:r w:rsidRPr="00387650">
              <w:rPr>
                <w:rFonts w:ascii="Arial" w:hAnsi="Arial" w:cs="Arial"/>
              </w:rPr>
              <w:t>,</w:t>
            </w:r>
            <w:r w:rsidRPr="00387650">
              <w:rPr>
                <w:rFonts w:ascii="Arial" w:hAnsi="Arial" w:cs="Arial"/>
                <w:sz w:val="18"/>
              </w:rPr>
              <w:t>гривен</w:t>
            </w:r>
            <w:proofErr w:type="spellEnd"/>
          </w:p>
        </w:tc>
        <w:tc>
          <w:tcPr>
            <w:tcW w:w="1120" w:type="dxa"/>
            <w:tcBorders>
              <w:bottom w:val="single" w:sz="8" w:space="0" w:color="auto"/>
            </w:tcBorders>
            <w:shd w:val="clear" w:color="auto" w:fill="auto"/>
            <w:vAlign w:val="bottom"/>
          </w:tcPr>
          <w:p w:rsidR="00C25A53" w:rsidRPr="00387650" w:rsidRDefault="00C25A53" w:rsidP="00C13770">
            <w:pPr>
              <w:spacing w:after="0" w:line="240" w:lineRule="auto"/>
              <w:ind w:right="10"/>
              <w:jc w:val="right"/>
              <w:rPr>
                <w:rFonts w:ascii="Arial" w:hAnsi="Arial" w:cs="Arial"/>
              </w:rPr>
            </w:pPr>
            <w:r w:rsidRPr="00387650">
              <w:rPr>
                <w:rFonts w:ascii="Arial" w:hAnsi="Arial" w:cs="Arial"/>
              </w:rPr>
              <w:t>1218</w:t>
            </w:r>
          </w:p>
        </w:tc>
        <w:tc>
          <w:tcPr>
            <w:tcW w:w="1681" w:type="dxa"/>
            <w:gridSpan w:val="2"/>
            <w:tcBorders>
              <w:bottom w:val="single" w:sz="8" w:space="0" w:color="auto"/>
            </w:tcBorders>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1218</w:t>
            </w:r>
          </w:p>
        </w:tc>
        <w:tc>
          <w:tcPr>
            <w:tcW w:w="1400" w:type="dxa"/>
            <w:tcBorders>
              <w:bottom w:val="single" w:sz="8" w:space="0" w:color="auto"/>
            </w:tcBorders>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1378</w:t>
            </w:r>
          </w:p>
        </w:tc>
        <w:tc>
          <w:tcPr>
            <w:tcW w:w="1377" w:type="dxa"/>
            <w:tcBorders>
              <w:bottom w:val="single" w:sz="8" w:space="0" w:color="auto"/>
            </w:tcBorders>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1600</w:t>
            </w:r>
          </w:p>
        </w:tc>
        <w:tc>
          <w:tcPr>
            <w:tcW w:w="1377" w:type="dxa"/>
            <w:tcBorders>
              <w:bottom w:val="single" w:sz="8" w:space="0" w:color="auto"/>
            </w:tcBorders>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3200</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120"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80"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2801" w:type="dxa"/>
            <w:gridSpan w:val="2"/>
            <w:tcBorders>
              <w:bottom w:val="single" w:sz="8" w:space="0" w:color="auto"/>
            </w:tcBorders>
            <w:shd w:val="clear" w:color="auto" w:fill="auto"/>
            <w:vAlign w:val="bottom"/>
          </w:tcPr>
          <w:p w:rsidR="00C25A53" w:rsidRPr="00387650" w:rsidRDefault="00C25A53" w:rsidP="00C13770">
            <w:pPr>
              <w:spacing w:after="0" w:line="240" w:lineRule="auto"/>
              <w:ind w:right="510"/>
              <w:jc w:val="right"/>
              <w:rPr>
                <w:rFonts w:ascii="Arial" w:hAnsi="Arial" w:cs="Arial"/>
                <w:b/>
                <w:sz w:val="18"/>
              </w:rPr>
            </w:pPr>
            <w:r w:rsidRPr="00387650">
              <w:rPr>
                <w:rFonts w:ascii="Arial" w:hAnsi="Arial" w:cs="Arial"/>
                <w:b/>
                <w:sz w:val="18"/>
              </w:rPr>
              <w:t>Долларов США</w:t>
            </w:r>
          </w:p>
        </w:tc>
        <w:tc>
          <w:tcPr>
            <w:tcW w:w="1377"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rPr>
            </w:pPr>
          </w:p>
        </w:tc>
        <w:tc>
          <w:tcPr>
            <w:tcW w:w="1377" w:type="dxa"/>
            <w:tcBorders>
              <w:bottom w:val="single" w:sz="8" w:space="0" w:color="auto"/>
            </w:tcBorders>
          </w:tcPr>
          <w:p w:rsidR="00C25A53" w:rsidRPr="00387650" w:rsidRDefault="00C25A53" w:rsidP="00C13770">
            <w:pPr>
              <w:spacing w:after="0" w:line="240" w:lineRule="auto"/>
              <w:jc w:val="right"/>
              <w:rPr>
                <w:rFonts w:ascii="Arial" w:eastAsia="Times New Roman" w:hAnsi="Arial" w:cs="Arial"/>
              </w:rPr>
            </w:pP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Азербайджан</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134</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134</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81</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60</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67,4</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Армения</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111</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108</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114</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114</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113,8</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Беларусь</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162</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167</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121</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122</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137,3</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BDD6EE" w:themeFill="accent1" w:themeFillTint="66"/>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Казахстан</w:t>
            </w:r>
          </w:p>
        </w:tc>
        <w:tc>
          <w:tcPr>
            <w:tcW w:w="1120" w:type="dxa"/>
            <w:shd w:val="clear" w:color="auto" w:fill="BDD6EE" w:themeFill="accent1" w:themeFillTint="66"/>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121</w:t>
            </w:r>
          </w:p>
        </w:tc>
        <w:tc>
          <w:tcPr>
            <w:tcW w:w="1681" w:type="dxa"/>
            <w:gridSpan w:val="2"/>
            <w:shd w:val="clear" w:color="auto" w:fill="BDD6EE" w:themeFill="accent1" w:themeFillTint="66"/>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110</w:t>
            </w:r>
          </w:p>
        </w:tc>
        <w:tc>
          <w:tcPr>
            <w:tcW w:w="1400" w:type="dxa"/>
            <w:shd w:val="clear" w:color="auto" w:fill="BDD6EE" w:themeFill="accent1" w:themeFillTint="66"/>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66</w:t>
            </w:r>
          </w:p>
        </w:tc>
        <w:tc>
          <w:tcPr>
            <w:tcW w:w="1377" w:type="dxa"/>
            <w:shd w:val="clear" w:color="auto" w:fill="BDD6EE" w:themeFill="accent1" w:themeFillTint="66"/>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68</w:t>
            </w:r>
          </w:p>
        </w:tc>
        <w:tc>
          <w:tcPr>
            <w:tcW w:w="1377" w:type="dxa"/>
            <w:shd w:val="clear" w:color="auto" w:fill="BDD6EE" w:themeFill="accent1" w:themeFillTint="66"/>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75,08</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Кыргызстан</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17</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16</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13</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15</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17,46</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Молдова</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46</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65</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50</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50</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54,05</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Россия</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158</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100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86</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121</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128,69</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Таджикистан</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52</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48</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37</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51</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46,67</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Туркменистан</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153</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170</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139</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169</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185*</w:t>
            </w:r>
          </w:p>
        </w:tc>
      </w:tr>
      <w:tr w:rsidR="00C25A53" w:rsidRPr="00387650" w:rsidTr="00E56FE5">
        <w:trPr>
          <w:trHeight w:val="21"/>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85"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Узбекистан</w:t>
            </w:r>
          </w:p>
        </w:tc>
        <w:tc>
          <w:tcPr>
            <w:tcW w:w="1120" w:type="dxa"/>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42</w:t>
            </w:r>
          </w:p>
        </w:tc>
        <w:tc>
          <w:tcPr>
            <w:tcW w:w="1681" w:type="dxa"/>
            <w:gridSpan w:val="2"/>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49</w:t>
            </w:r>
          </w:p>
        </w:tc>
        <w:tc>
          <w:tcPr>
            <w:tcW w:w="1400" w:type="dxa"/>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47</w:t>
            </w:r>
          </w:p>
        </w:tc>
        <w:tc>
          <w:tcPr>
            <w:tcW w:w="1377" w:type="dxa"/>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47</w:t>
            </w:r>
          </w:p>
        </w:tc>
        <w:tc>
          <w:tcPr>
            <w:tcW w:w="1377" w:type="dxa"/>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33,1*</w:t>
            </w:r>
          </w:p>
        </w:tc>
      </w:tr>
      <w:tr w:rsidR="00C25A53" w:rsidRPr="00387650" w:rsidTr="00E56FE5">
        <w:trPr>
          <w:trHeight w:val="21"/>
        </w:trPr>
        <w:tc>
          <w:tcPr>
            <w:tcW w:w="23"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18"/>
              </w:rPr>
            </w:pPr>
          </w:p>
        </w:tc>
        <w:tc>
          <w:tcPr>
            <w:tcW w:w="2685"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Украина</w:t>
            </w:r>
          </w:p>
        </w:tc>
        <w:tc>
          <w:tcPr>
            <w:tcW w:w="1120" w:type="dxa"/>
            <w:tcBorders>
              <w:bottom w:val="single" w:sz="8" w:space="0" w:color="auto"/>
            </w:tcBorders>
            <w:shd w:val="clear" w:color="auto" w:fill="auto"/>
            <w:vAlign w:val="bottom"/>
          </w:tcPr>
          <w:p w:rsidR="00C25A53" w:rsidRPr="00387650" w:rsidRDefault="00C25A53" w:rsidP="00C13770">
            <w:pPr>
              <w:spacing w:after="0" w:line="240" w:lineRule="auto"/>
              <w:jc w:val="right"/>
              <w:rPr>
                <w:rFonts w:ascii="Arial" w:hAnsi="Arial" w:cs="Arial"/>
              </w:rPr>
            </w:pPr>
            <w:r w:rsidRPr="00387650">
              <w:rPr>
                <w:rFonts w:ascii="Arial" w:hAnsi="Arial" w:cs="Arial"/>
              </w:rPr>
              <w:t>152</w:t>
            </w:r>
          </w:p>
        </w:tc>
        <w:tc>
          <w:tcPr>
            <w:tcW w:w="1681" w:type="dxa"/>
            <w:gridSpan w:val="2"/>
            <w:tcBorders>
              <w:bottom w:val="single" w:sz="8" w:space="0" w:color="auto"/>
            </w:tcBorders>
            <w:shd w:val="clear" w:color="auto" w:fill="auto"/>
            <w:vAlign w:val="bottom"/>
          </w:tcPr>
          <w:p w:rsidR="00C25A53" w:rsidRPr="00387650" w:rsidRDefault="00C25A53" w:rsidP="00C13770">
            <w:pPr>
              <w:spacing w:after="0" w:line="240" w:lineRule="auto"/>
              <w:ind w:right="245"/>
              <w:jc w:val="right"/>
              <w:rPr>
                <w:rFonts w:ascii="Arial" w:hAnsi="Arial" w:cs="Arial"/>
              </w:rPr>
            </w:pPr>
            <w:r w:rsidRPr="00387650">
              <w:rPr>
                <w:rFonts w:ascii="Arial" w:hAnsi="Arial" w:cs="Arial"/>
              </w:rPr>
              <w:t>79</w:t>
            </w:r>
          </w:p>
        </w:tc>
        <w:tc>
          <w:tcPr>
            <w:tcW w:w="1400" w:type="dxa"/>
            <w:tcBorders>
              <w:bottom w:val="single" w:sz="8" w:space="0" w:color="auto"/>
            </w:tcBorders>
            <w:shd w:val="clear" w:color="auto" w:fill="auto"/>
            <w:vAlign w:val="bottom"/>
          </w:tcPr>
          <w:p w:rsidR="00C25A53" w:rsidRPr="00387650" w:rsidRDefault="00C25A53" w:rsidP="00C13770">
            <w:pPr>
              <w:spacing w:after="0" w:line="240" w:lineRule="auto"/>
              <w:ind w:right="230"/>
              <w:jc w:val="right"/>
              <w:rPr>
                <w:rFonts w:ascii="Arial" w:hAnsi="Arial" w:cs="Arial"/>
              </w:rPr>
            </w:pPr>
            <w:r w:rsidRPr="00387650">
              <w:rPr>
                <w:rFonts w:ascii="Arial" w:hAnsi="Arial" w:cs="Arial"/>
              </w:rPr>
              <w:t>58</w:t>
            </w:r>
          </w:p>
        </w:tc>
        <w:tc>
          <w:tcPr>
            <w:tcW w:w="1377" w:type="dxa"/>
            <w:tcBorders>
              <w:bottom w:val="single" w:sz="8" w:space="0" w:color="auto"/>
            </w:tcBorders>
            <w:shd w:val="clear" w:color="auto" w:fill="auto"/>
            <w:vAlign w:val="bottom"/>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61</w:t>
            </w:r>
          </w:p>
        </w:tc>
        <w:tc>
          <w:tcPr>
            <w:tcW w:w="1377" w:type="dxa"/>
            <w:tcBorders>
              <w:bottom w:val="single" w:sz="8" w:space="0" w:color="auto"/>
            </w:tcBorders>
          </w:tcPr>
          <w:p w:rsidR="00C25A53" w:rsidRPr="00387650" w:rsidRDefault="00C25A53" w:rsidP="00C13770">
            <w:pPr>
              <w:spacing w:after="0" w:line="240" w:lineRule="auto"/>
              <w:ind w:right="210"/>
              <w:jc w:val="right"/>
              <w:rPr>
                <w:rFonts w:ascii="Arial" w:hAnsi="Arial" w:cs="Arial"/>
              </w:rPr>
            </w:pPr>
            <w:r w:rsidRPr="00387650">
              <w:rPr>
                <w:rFonts w:ascii="Arial" w:hAnsi="Arial" w:cs="Arial"/>
              </w:rPr>
              <w:t>122,98</w:t>
            </w:r>
          </w:p>
        </w:tc>
      </w:tr>
    </w:tbl>
    <w:p w:rsidR="00322AE3" w:rsidRPr="00387650" w:rsidRDefault="00D42B44">
      <w:pPr>
        <w:spacing w:after="0" w:line="240" w:lineRule="auto"/>
        <w:rPr>
          <w:rFonts w:ascii="Arial" w:hAnsi="Arial" w:cs="Arial"/>
          <w:sz w:val="16"/>
        </w:rPr>
      </w:pPr>
      <w:r w:rsidRPr="00387650">
        <w:rPr>
          <w:rFonts w:ascii="Arial" w:hAnsi="Arial" w:cs="Arial"/>
          <w:sz w:val="16"/>
        </w:rPr>
        <w:t>__________</w:t>
      </w:r>
    </w:p>
    <w:p w:rsidR="00322AE3" w:rsidRPr="00387650" w:rsidRDefault="00D42B44">
      <w:pPr>
        <w:numPr>
          <w:ilvl w:val="0"/>
          <w:numId w:val="37"/>
        </w:numPr>
        <w:tabs>
          <w:tab w:val="left" w:pos="100"/>
        </w:tabs>
        <w:spacing w:after="0" w:line="240" w:lineRule="auto"/>
        <w:rPr>
          <w:rFonts w:ascii="Arial" w:hAnsi="Arial" w:cs="Arial"/>
          <w:vertAlign w:val="superscript"/>
        </w:rPr>
      </w:pPr>
      <w:r w:rsidRPr="00387650">
        <w:rPr>
          <w:rFonts w:ascii="Arial" w:hAnsi="Arial" w:cs="Arial"/>
          <w:sz w:val="16"/>
        </w:rPr>
        <w:t>Деноминированных белорусских рублей.</w:t>
      </w:r>
    </w:p>
    <w:p w:rsidR="00322AE3" w:rsidRPr="00387650" w:rsidRDefault="00322AE3">
      <w:pPr>
        <w:spacing w:after="0" w:line="240" w:lineRule="auto"/>
        <w:ind w:right="2346"/>
        <w:jc w:val="center"/>
        <w:rPr>
          <w:rFonts w:ascii="Arial" w:hAnsi="Arial" w:cs="Arial"/>
          <w:b/>
          <w:sz w:val="28"/>
          <w:szCs w:val="28"/>
        </w:rPr>
      </w:pPr>
    </w:p>
    <w:p w:rsidR="00322AE3" w:rsidRPr="00387650" w:rsidRDefault="00D42B44" w:rsidP="00E56FE5">
      <w:pPr>
        <w:spacing w:after="0" w:line="240" w:lineRule="auto"/>
        <w:ind w:right="-1"/>
        <w:jc w:val="center"/>
        <w:rPr>
          <w:rFonts w:ascii="Arial" w:hAnsi="Arial" w:cs="Arial"/>
          <w:b/>
          <w:sz w:val="28"/>
          <w:szCs w:val="28"/>
          <w:vertAlign w:val="superscript"/>
        </w:rPr>
      </w:pPr>
      <w:r w:rsidRPr="00387650">
        <w:rPr>
          <w:rFonts w:ascii="Arial" w:hAnsi="Arial" w:cs="Arial"/>
          <w:b/>
          <w:sz w:val="28"/>
          <w:szCs w:val="28"/>
        </w:rPr>
        <w:t>Соотношение минимальной заработной платы</w:t>
      </w:r>
      <w:r w:rsidRPr="00387650">
        <w:rPr>
          <w:rFonts w:ascii="Arial" w:hAnsi="Arial" w:cs="Arial"/>
          <w:b/>
          <w:sz w:val="28"/>
          <w:szCs w:val="28"/>
          <w:vertAlign w:val="superscript"/>
        </w:rPr>
        <w:t>1</w:t>
      </w:r>
    </w:p>
    <w:p w:rsidR="00322AE3" w:rsidRPr="00387650" w:rsidRDefault="00D42B44" w:rsidP="00E56FE5">
      <w:pPr>
        <w:spacing w:after="0" w:line="240" w:lineRule="auto"/>
        <w:ind w:right="-1"/>
        <w:jc w:val="center"/>
        <w:rPr>
          <w:rFonts w:ascii="Arial" w:hAnsi="Arial" w:cs="Arial"/>
          <w:b/>
          <w:sz w:val="28"/>
          <w:szCs w:val="28"/>
        </w:rPr>
      </w:pPr>
      <w:r w:rsidRPr="00387650">
        <w:rPr>
          <w:rFonts w:ascii="Arial" w:hAnsi="Arial" w:cs="Arial"/>
          <w:b/>
          <w:sz w:val="28"/>
          <w:szCs w:val="28"/>
        </w:rPr>
        <w:t>со среднемесячной номинальной заработной платой</w:t>
      </w:r>
    </w:p>
    <w:p w:rsidR="00322AE3" w:rsidRPr="00387650" w:rsidRDefault="00D42B44" w:rsidP="00E56FE5">
      <w:pPr>
        <w:spacing w:after="0" w:line="240" w:lineRule="auto"/>
        <w:ind w:left="3400" w:right="-1"/>
        <w:rPr>
          <w:rFonts w:ascii="Arial" w:hAnsi="Arial" w:cs="Arial"/>
          <w:sz w:val="18"/>
        </w:rPr>
      </w:pPr>
      <w:r w:rsidRPr="00387650">
        <w:rPr>
          <w:rFonts w:ascii="Arial" w:hAnsi="Arial" w:cs="Arial"/>
          <w:sz w:val="18"/>
        </w:rPr>
        <w:t>(в %)</w:t>
      </w:r>
    </w:p>
    <w:p w:rsidR="00322AE3" w:rsidRPr="00387650" w:rsidRDefault="00322AE3">
      <w:pPr>
        <w:spacing w:after="0" w:line="240" w:lineRule="auto"/>
        <w:rPr>
          <w:rFonts w:ascii="Arial" w:eastAsia="Times New Roman" w:hAnsi="Arial" w:cs="Arial"/>
        </w:rPr>
      </w:pPr>
    </w:p>
    <w:tbl>
      <w:tblPr>
        <w:tblW w:w="0" w:type="auto"/>
        <w:tblLayout w:type="fixed"/>
        <w:tblCellMar>
          <w:left w:w="0" w:type="dxa"/>
          <w:right w:w="0" w:type="dxa"/>
        </w:tblCellMar>
        <w:tblLook w:val="0000" w:firstRow="0" w:lastRow="0" w:firstColumn="0" w:lastColumn="0" w:noHBand="0" w:noVBand="0"/>
      </w:tblPr>
      <w:tblGrid>
        <w:gridCol w:w="23"/>
        <w:gridCol w:w="2664"/>
        <w:gridCol w:w="1390"/>
        <w:gridCol w:w="1390"/>
        <w:gridCol w:w="1390"/>
        <w:gridCol w:w="1366"/>
        <w:gridCol w:w="1366"/>
      </w:tblGrid>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24"/>
              </w:rPr>
            </w:pPr>
          </w:p>
        </w:tc>
        <w:tc>
          <w:tcPr>
            <w:tcW w:w="2664"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24"/>
              </w:rPr>
            </w:pPr>
          </w:p>
        </w:tc>
        <w:tc>
          <w:tcPr>
            <w:tcW w:w="1390"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311"/>
              <w:jc w:val="right"/>
              <w:rPr>
                <w:rFonts w:ascii="Arial" w:hAnsi="Arial" w:cs="Arial"/>
                <w:b/>
              </w:rPr>
            </w:pPr>
            <w:r w:rsidRPr="00387650">
              <w:rPr>
                <w:rFonts w:ascii="Arial" w:hAnsi="Arial" w:cs="Arial"/>
                <w:b/>
              </w:rPr>
              <w:t>2013</w:t>
            </w:r>
          </w:p>
        </w:tc>
        <w:tc>
          <w:tcPr>
            <w:tcW w:w="1390"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311"/>
              <w:jc w:val="right"/>
              <w:rPr>
                <w:rFonts w:ascii="Arial" w:hAnsi="Arial" w:cs="Arial"/>
                <w:b/>
              </w:rPr>
            </w:pPr>
            <w:r w:rsidRPr="00387650">
              <w:rPr>
                <w:rFonts w:ascii="Arial" w:hAnsi="Arial" w:cs="Arial"/>
                <w:b/>
              </w:rPr>
              <w:t>2014</w:t>
            </w:r>
          </w:p>
        </w:tc>
        <w:tc>
          <w:tcPr>
            <w:tcW w:w="1390" w:type="dxa"/>
            <w:tcBorders>
              <w:top w:val="single" w:sz="8" w:space="0" w:color="auto"/>
              <w:right w:val="single" w:sz="8" w:space="0" w:color="auto"/>
            </w:tcBorders>
            <w:shd w:val="clear" w:color="auto" w:fill="auto"/>
            <w:vAlign w:val="bottom"/>
          </w:tcPr>
          <w:p w:rsidR="00C25A53" w:rsidRPr="00387650" w:rsidRDefault="00C25A53" w:rsidP="00C13770">
            <w:pPr>
              <w:spacing w:after="0" w:line="240" w:lineRule="auto"/>
              <w:ind w:right="311"/>
              <w:jc w:val="right"/>
              <w:rPr>
                <w:rFonts w:ascii="Arial" w:hAnsi="Arial" w:cs="Arial"/>
                <w:b/>
              </w:rPr>
            </w:pPr>
            <w:r w:rsidRPr="00387650">
              <w:rPr>
                <w:rFonts w:ascii="Arial" w:hAnsi="Arial" w:cs="Arial"/>
                <w:b/>
              </w:rPr>
              <w:t>2015</w:t>
            </w:r>
          </w:p>
        </w:tc>
        <w:tc>
          <w:tcPr>
            <w:tcW w:w="1366" w:type="dxa"/>
            <w:tcBorders>
              <w:top w:val="single" w:sz="8" w:space="0" w:color="auto"/>
              <w:right w:val="single" w:sz="4" w:space="0" w:color="auto"/>
            </w:tcBorders>
            <w:shd w:val="clear" w:color="auto" w:fill="auto"/>
            <w:vAlign w:val="bottom"/>
          </w:tcPr>
          <w:p w:rsidR="00C25A53" w:rsidRPr="00387650" w:rsidRDefault="00C25A53" w:rsidP="00C13770">
            <w:pPr>
              <w:spacing w:after="0" w:line="240" w:lineRule="auto"/>
              <w:ind w:right="291"/>
              <w:jc w:val="right"/>
              <w:rPr>
                <w:rFonts w:ascii="Arial" w:hAnsi="Arial" w:cs="Arial"/>
                <w:b/>
              </w:rPr>
            </w:pPr>
            <w:r w:rsidRPr="00387650">
              <w:rPr>
                <w:rFonts w:ascii="Arial" w:hAnsi="Arial" w:cs="Arial"/>
                <w:b/>
              </w:rPr>
              <w:t>2016</w:t>
            </w:r>
          </w:p>
        </w:tc>
        <w:tc>
          <w:tcPr>
            <w:tcW w:w="1366" w:type="dxa"/>
            <w:vMerge w:val="restart"/>
            <w:tcBorders>
              <w:top w:val="single" w:sz="4" w:space="0" w:color="auto"/>
              <w:left w:val="single" w:sz="4" w:space="0" w:color="auto"/>
              <w:bottom w:val="single" w:sz="4" w:space="0" w:color="auto"/>
              <w:right w:val="single" w:sz="4" w:space="0" w:color="auto"/>
            </w:tcBorders>
          </w:tcPr>
          <w:p w:rsidR="00C25A53" w:rsidRPr="00387650" w:rsidRDefault="00C25A53" w:rsidP="00C13770">
            <w:pPr>
              <w:spacing w:after="0" w:line="240" w:lineRule="auto"/>
              <w:ind w:right="291"/>
              <w:jc w:val="right"/>
              <w:rPr>
                <w:rFonts w:ascii="Arial" w:hAnsi="Arial" w:cs="Arial"/>
                <w:b/>
              </w:rPr>
            </w:pPr>
            <w:r w:rsidRPr="00387650">
              <w:rPr>
                <w:rFonts w:ascii="Arial" w:hAnsi="Arial" w:cs="Arial"/>
                <w:b/>
              </w:rPr>
              <w:t>2017</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2664"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390"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390"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390"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366" w:type="dxa"/>
            <w:tcBorders>
              <w:bottom w:val="single" w:sz="8" w:space="0" w:color="auto"/>
              <w:right w:val="single" w:sz="4"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4"/>
              </w:rPr>
            </w:pPr>
          </w:p>
        </w:tc>
        <w:tc>
          <w:tcPr>
            <w:tcW w:w="1366" w:type="dxa"/>
            <w:vMerge/>
            <w:tcBorders>
              <w:top w:val="single" w:sz="4" w:space="0" w:color="auto"/>
              <w:left w:val="single" w:sz="4" w:space="0" w:color="auto"/>
              <w:bottom w:val="single" w:sz="4" w:space="0" w:color="auto"/>
              <w:right w:val="single" w:sz="4" w:space="0" w:color="auto"/>
            </w:tcBorders>
          </w:tcPr>
          <w:p w:rsidR="00C25A53" w:rsidRPr="00387650" w:rsidRDefault="00C25A53" w:rsidP="00C13770">
            <w:pPr>
              <w:spacing w:after="0" w:line="240" w:lineRule="auto"/>
              <w:rPr>
                <w:rFonts w:ascii="Arial" w:eastAsia="Times New Roman" w:hAnsi="Arial" w:cs="Arial"/>
                <w:sz w:val="4"/>
              </w:rPr>
            </w:pP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Азербайджан</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24,7</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23,6</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22,5</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21,0</w:t>
            </w:r>
          </w:p>
        </w:tc>
        <w:tc>
          <w:tcPr>
            <w:tcW w:w="1366" w:type="dxa"/>
            <w:tcBorders>
              <w:top w:val="single" w:sz="4" w:space="0" w:color="auto"/>
            </w:tcBorders>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21,9</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Армения</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30,7</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31,5</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32,0</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31,5</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30,9</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Беларусь</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30,3</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30,4</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32,5</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33,1</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32,2</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BDD6EE" w:themeFill="accent1" w:themeFillTint="66"/>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Казахстан</w:t>
            </w:r>
          </w:p>
        </w:tc>
        <w:tc>
          <w:tcPr>
            <w:tcW w:w="1390" w:type="dxa"/>
            <w:shd w:val="clear" w:color="auto" w:fill="BDD6EE" w:themeFill="accent1" w:themeFillTint="66"/>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17,1</w:t>
            </w:r>
          </w:p>
        </w:tc>
        <w:tc>
          <w:tcPr>
            <w:tcW w:w="1390" w:type="dxa"/>
            <w:shd w:val="clear" w:color="auto" w:fill="BDD6EE" w:themeFill="accent1" w:themeFillTint="66"/>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16,5</w:t>
            </w:r>
          </w:p>
        </w:tc>
        <w:tc>
          <w:tcPr>
            <w:tcW w:w="1390" w:type="dxa"/>
            <w:shd w:val="clear" w:color="auto" w:fill="BDD6EE" w:themeFill="accent1" w:themeFillTint="66"/>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17,0</w:t>
            </w:r>
          </w:p>
        </w:tc>
        <w:tc>
          <w:tcPr>
            <w:tcW w:w="1366" w:type="dxa"/>
            <w:shd w:val="clear" w:color="auto" w:fill="BDD6EE" w:themeFill="accent1" w:themeFillTint="66"/>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16,0</w:t>
            </w:r>
          </w:p>
        </w:tc>
        <w:tc>
          <w:tcPr>
            <w:tcW w:w="1366" w:type="dxa"/>
            <w:shd w:val="clear" w:color="auto" w:fill="BDD6EE" w:themeFill="accent1" w:themeFillTint="66"/>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16,2</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Кыргызстан</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7,4</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7,3</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7,2</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7,1</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7,7</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Молдова</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16,3</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24,4</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22,0</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20,0</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17,9</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Россия</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17,5</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17,1</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17,5</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20,4</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19,1</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Таджикистан</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36,0</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30,6</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28,4</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41,6</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34,8</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Туркменистан</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41,5</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42,1</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38,4</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45,7</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49,2</w:t>
            </w:r>
          </w:p>
        </w:tc>
      </w:tr>
      <w:tr w:rsidR="00C25A53" w:rsidRPr="00387650" w:rsidTr="00E56FE5">
        <w:trPr>
          <w:trHeight w:val="23"/>
        </w:trPr>
        <w:tc>
          <w:tcPr>
            <w:tcW w:w="23" w:type="dxa"/>
            <w:shd w:val="clear" w:color="auto" w:fill="auto"/>
            <w:vAlign w:val="bottom"/>
          </w:tcPr>
          <w:p w:rsidR="00C25A53" w:rsidRPr="00387650" w:rsidRDefault="00C25A53" w:rsidP="00C13770">
            <w:pPr>
              <w:spacing w:after="0" w:line="240" w:lineRule="auto"/>
              <w:rPr>
                <w:rFonts w:ascii="Arial" w:eastAsia="Times New Roman" w:hAnsi="Arial" w:cs="Arial"/>
                <w:sz w:val="19"/>
              </w:rPr>
            </w:pPr>
          </w:p>
        </w:tc>
        <w:tc>
          <w:tcPr>
            <w:tcW w:w="2664" w:type="dxa"/>
            <w:tcBorders>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sz w:val="18"/>
              </w:rPr>
            </w:pPr>
            <w:r w:rsidRPr="00387650">
              <w:rPr>
                <w:rFonts w:ascii="Arial" w:hAnsi="Arial" w:cs="Arial"/>
              </w:rPr>
              <w:t xml:space="preserve">Узбекистан </w:t>
            </w:r>
            <w:r w:rsidRPr="00387650">
              <w:rPr>
                <w:rFonts w:ascii="Arial" w:hAnsi="Arial" w:cs="Arial"/>
                <w:sz w:val="18"/>
              </w:rPr>
              <w:t>(декабрь)</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8,0</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8,7</w:t>
            </w:r>
          </w:p>
        </w:tc>
        <w:tc>
          <w:tcPr>
            <w:tcW w:w="1390" w:type="dxa"/>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w:t>
            </w:r>
          </w:p>
        </w:tc>
        <w:tc>
          <w:tcPr>
            <w:tcW w:w="1366" w:type="dxa"/>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w:t>
            </w:r>
          </w:p>
        </w:tc>
        <w:tc>
          <w:tcPr>
            <w:tcW w:w="1366" w:type="dxa"/>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w:t>
            </w:r>
          </w:p>
        </w:tc>
      </w:tr>
      <w:tr w:rsidR="00C25A53" w:rsidRPr="00387650" w:rsidTr="00E56FE5">
        <w:trPr>
          <w:trHeight w:val="23"/>
        </w:trPr>
        <w:tc>
          <w:tcPr>
            <w:tcW w:w="23" w:type="dxa"/>
            <w:tcBorders>
              <w:bottom w:val="single" w:sz="8" w:space="0" w:color="auto"/>
            </w:tcBorders>
            <w:shd w:val="clear" w:color="auto" w:fill="auto"/>
            <w:vAlign w:val="bottom"/>
          </w:tcPr>
          <w:p w:rsidR="00C25A53" w:rsidRPr="00387650" w:rsidRDefault="00C25A53" w:rsidP="00C13770">
            <w:pPr>
              <w:spacing w:after="0" w:line="240" w:lineRule="auto"/>
              <w:rPr>
                <w:rFonts w:ascii="Arial" w:eastAsia="Times New Roman" w:hAnsi="Arial" w:cs="Arial"/>
                <w:sz w:val="18"/>
              </w:rPr>
            </w:pPr>
          </w:p>
        </w:tc>
        <w:tc>
          <w:tcPr>
            <w:tcW w:w="2664" w:type="dxa"/>
            <w:tcBorders>
              <w:bottom w:val="single" w:sz="8" w:space="0" w:color="auto"/>
              <w:right w:val="single" w:sz="8" w:space="0" w:color="auto"/>
            </w:tcBorders>
            <w:shd w:val="clear" w:color="auto" w:fill="auto"/>
            <w:vAlign w:val="bottom"/>
          </w:tcPr>
          <w:p w:rsidR="00C25A53" w:rsidRPr="00387650" w:rsidRDefault="00C25A53" w:rsidP="00C13770">
            <w:pPr>
              <w:spacing w:after="0" w:line="240" w:lineRule="auto"/>
              <w:ind w:left="120"/>
              <w:rPr>
                <w:rFonts w:ascii="Arial" w:hAnsi="Arial" w:cs="Arial"/>
              </w:rPr>
            </w:pPr>
            <w:r w:rsidRPr="00387650">
              <w:rPr>
                <w:rFonts w:ascii="Arial" w:hAnsi="Arial" w:cs="Arial"/>
              </w:rPr>
              <w:t>Украина</w:t>
            </w:r>
          </w:p>
        </w:tc>
        <w:tc>
          <w:tcPr>
            <w:tcW w:w="1390" w:type="dxa"/>
            <w:tcBorders>
              <w:bottom w:val="single" w:sz="8" w:space="0" w:color="auto"/>
            </w:tcBorders>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37,3</w:t>
            </w:r>
          </w:p>
        </w:tc>
        <w:tc>
          <w:tcPr>
            <w:tcW w:w="1390" w:type="dxa"/>
            <w:tcBorders>
              <w:bottom w:val="single" w:sz="8" w:space="0" w:color="auto"/>
            </w:tcBorders>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35,0</w:t>
            </w:r>
          </w:p>
        </w:tc>
        <w:tc>
          <w:tcPr>
            <w:tcW w:w="1390" w:type="dxa"/>
            <w:tcBorders>
              <w:bottom w:val="single" w:sz="8" w:space="0" w:color="auto"/>
            </w:tcBorders>
            <w:shd w:val="clear" w:color="auto" w:fill="auto"/>
            <w:vAlign w:val="bottom"/>
          </w:tcPr>
          <w:p w:rsidR="00C25A53" w:rsidRPr="00387650" w:rsidRDefault="00C25A53" w:rsidP="00C13770">
            <w:pPr>
              <w:spacing w:after="0" w:line="240" w:lineRule="auto"/>
              <w:ind w:right="231"/>
              <w:jc w:val="right"/>
              <w:rPr>
                <w:rFonts w:ascii="Arial" w:hAnsi="Arial" w:cs="Arial"/>
              </w:rPr>
            </w:pPr>
            <w:r w:rsidRPr="00387650">
              <w:rPr>
                <w:rFonts w:ascii="Arial" w:hAnsi="Arial" w:cs="Arial"/>
              </w:rPr>
              <w:t>32,8</w:t>
            </w:r>
          </w:p>
        </w:tc>
        <w:tc>
          <w:tcPr>
            <w:tcW w:w="1366" w:type="dxa"/>
            <w:tcBorders>
              <w:bottom w:val="single" w:sz="8" w:space="0" w:color="auto"/>
            </w:tcBorders>
            <w:shd w:val="clear" w:color="auto" w:fill="auto"/>
            <w:vAlign w:val="bottom"/>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30,9</w:t>
            </w:r>
          </w:p>
        </w:tc>
        <w:tc>
          <w:tcPr>
            <w:tcW w:w="1366" w:type="dxa"/>
            <w:tcBorders>
              <w:bottom w:val="single" w:sz="8" w:space="0" w:color="auto"/>
            </w:tcBorders>
          </w:tcPr>
          <w:p w:rsidR="00C25A53" w:rsidRPr="00387650" w:rsidRDefault="00C25A53" w:rsidP="00C13770">
            <w:pPr>
              <w:spacing w:after="0" w:line="240" w:lineRule="auto"/>
              <w:ind w:right="211"/>
              <w:jc w:val="right"/>
              <w:rPr>
                <w:rFonts w:ascii="Arial" w:hAnsi="Arial" w:cs="Arial"/>
              </w:rPr>
            </w:pPr>
            <w:r w:rsidRPr="00387650">
              <w:rPr>
                <w:rFonts w:ascii="Arial" w:hAnsi="Arial" w:cs="Arial"/>
              </w:rPr>
              <w:t>45</w:t>
            </w:r>
          </w:p>
        </w:tc>
      </w:tr>
    </w:tbl>
    <w:p w:rsidR="00322AE3" w:rsidRPr="00387650" w:rsidRDefault="00D42B44">
      <w:pPr>
        <w:spacing w:after="0" w:line="240" w:lineRule="auto"/>
        <w:rPr>
          <w:rFonts w:ascii="Arial" w:hAnsi="Arial" w:cs="Arial"/>
          <w:sz w:val="16"/>
        </w:rPr>
      </w:pPr>
      <w:r w:rsidRPr="00387650">
        <w:rPr>
          <w:rFonts w:ascii="Arial" w:hAnsi="Arial" w:cs="Arial"/>
          <w:sz w:val="16"/>
        </w:rPr>
        <w:t>__________</w:t>
      </w:r>
    </w:p>
    <w:p w:rsidR="00322AE3" w:rsidRPr="00387650" w:rsidRDefault="00D42B44">
      <w:pPr>
        <w:numPr>
          <w:ilvl w:val="0"/>
          <w:numId w:val="38"/>
        </w:numPr>
        <w:tabs>
          <w:tab w:val="left" w:pos="80"/>
        </w:tabs>
        <w:spacing w:after="0" w:line="240" w:lineRule="auto"/>
        <w:rPr>
          <w:rFonts w:ascii="Arial" w:hAnsi="Arial" w:cs="Arial"/>
          <w:vertAlign w:val="superscript"/>
        </w:rPr>
      </w:pPr>
      <w:r w:rsidRPr="00387650">
        <w:rPr>
          <w:rFonts w:ascii="Arial" w:hAnsi="Arial" w:cs="Arial"/>
          <w:sz w:val="16"/>
        </w:rPr>
        <w:t>Размер минимальной заработной платы - на конец года.</w:t>
      </w:r>
    </w:p>
    <w:p w:rsidR="00322AE3" w:rsidRPr="00387650" w:rsidRDefault="00322AE3">
      <w:pPr>
        <w:spacing w:after="0" w:line="240" w:lineRule="auto"/>
        <w:rPr>
          <w:rFonts w:ascii="Arial" w:hAnsi="Arial" w:cs="Arial"/>
          <w:sz w:val="18"/>
        </w:rPr>
      </w:pPr>
    </w:p>
    <w:p w:rsidR="00322AE3" w:rsidRPr="00387650" w:rsidRDefault="00D42B44">
      <w:pPr>
        <w:spacing w:after="0" w:line="240" w:lineRule="auto"/>
        <w:rPr>
          <w:rFonts w:ascii="Arial" w:hAnsi="Arial" w:cs="Arial"/>
          <w:sz w:val="18"/>
        </w:rPr>
      </w:pPr>
      <w:r w:rsidRPr="00387650">
        <w:rPr>
          <w:rFonts w:ascii="Arial" w:hAnsi="Arial" w:cs="Arial"/>
          <w:sz w:val="18"/>
        </w:rPr>
        <w:br w:type="page"/>
      </w:r>
    </w:p>
    <w:p w:rsidR="00322AE3" w:rsidRPr="00387650" w:rsidRDefault="00D42B44" w:rsidP="00E56FE5">
      <w:pPr>
        <w:spacing w:after="0" w:line="240" w:lineRule="auto"/>
        <w:ind w:right="-1"/>
        <w:jc w:val="center"/>
        <w:rPr>
          <w:rFonts w:ascii="Arial" w:hAnsi="Arial" w:cs="Arial"/>
          <w:b/>
          <w:sz w:val="28"/>
        </w:rPr>
      </w:pPr>
      <w:r w:rsidRPr="00387650">
        <w:rPr>
          <w:rFonts w:ascii="Arial" w:hAnsi="Arial" w:cs="Arial"/>
          <w:b/>
          <w:sz w:val="28"/>
        </w:rPr>
        <w:lastRenderedPageBreak/>
        <w:t xml:space="preserve">Доля расходов консолидированного </w:t>
      </w:r>
    </w:p>
    <w:p w:rsidR="00322AE3" w:rsidRPr="00387650" w:rsidRDefault="00D42B44" w:rsidP="00E56FE5">
      <w:pPr>
        <w:spacing w:after="0" w:line="240" w:lineRule="auto"/>
        <w:ind w:right="-1"/>
        <w:jc w:val="center"/>
        <w:rPr>
          <w:rFonts w:ascii="Arial" w:hAnsi="Arial" w:cs="Arial"/>
          <w:b/>
          <w:sz w:val="28"/>
        </w:rPr>
      </w:pPr>
      <w:r w:rsidRPr="00387650">
        <w:rPr>
          <w:rFonts w:ascii="Arial" w:hAnsi="Arial" w:cs="Arial"/>
          <w:b/>
          <w:sz w:val="28"/>
        </w:rPr>
        <w:t>бюджета на социальную политику</w:t>
      </w:r>
    </w:p>
    <w:p w:rsidR="00322AE3" w:rsidRPr="00387650" w:rsidRDefault="00D42B44" w:rsidP="00E56FE5">
      <w:pPr>
        <w:spacing w:after="0" w:line="240" w:lineRule="auto"/>
        <w:ind w:left="3180" w:right="-1"/>
        <w:rPr>
          <w:rFonts w:ascii="Arial" w:hAnsi="Arial" w:cs="Arial"/>
          <w:sz w:val="18"/>
        </w:rPr>
      </w:pPr>
      <w:r w:rsidRPr="00387650">
        <w:rPr>
          <w:rFonts w:ascii="Arial" w:hAnsi="Arial" w:cs="Arial"/>
          <w:sz w:val="18"/>
        </w:rPr>
        <w:t>(в % к ВВП)</w:t>
      </w:r>
    </w:p>
    <w:p w:rsidR="00322AE3" w:rsidRPr="00387650" w:rsidRDefault="00322AE3">
      <w:pPr>
        <w:spacing w:after="0" w:line="240" w:lineRule="auto"/>
        <w:rPr>
          <w:rFonts w:ascii="Arial" w:eastAsia="Times New Roman" w:hAnsi="Arial" w:cs="Arial"/>
        </w:rPr>
      </w:pPr>
    </w:p>
    <w:tbl>
      <w:tblPr>
        <w:tblW w:w="0" w:type="auto"/>
        <w:tblLayout w:type="fixed"/>
        <w:tblCellMar>
          <w:left w:w="0" w:type="dxa"/>
          <w:right w:w="0" w:type="dxa"/>
        </w:tblCellMar>
        <w:tblLook w:val="0000" w:firstRow="0" w:lastRow="0" w:firstColumn="0" w:lastColumn="0" w:noHBand="0" w:noVBand="0"/>
      </w:tblPr>
      <w:tblGrid>
        <w:gridCol w:w="23"/>
        <w:gridCol w:w="2804"/>
        <w:gridCol w:w="1344"/>
        <w:gridCol w:w="1367"/>
        <w:gridCol w:w="1344"/>
        <w:gridCol w:w="1344"/>
        <w:gridCol w:w="1344"/>
      </w:tblGrid>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2804"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rPr>
                <w:rFonts w:ascii="Arial" w:eastAsia="Times New Roman" w:hAnsi="Arial" w:cs="Arial"/>
                <w:sz w:val="24"/>
              </w:rPr>
            </w:pPr>
          </w:p>
        </w:tc>
        <w:tc>
          <w:tcPr>
            <w:tcW w:w="1344"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292"/>
              <w:jc w:val="right"/>
              <w:rPr>
                <w:rFonts w:ascii="Arial" w:hAnsi="Arial" w:cs="Arial"/>
                <w:b/>
                <w:sz w:val="24"/>
                <w:szCs w:val="24"/>
              </w:rPr>
            </w:pPr>
            <w:r w:rsidRPr="00387650">
              <w:rPr>
                <w:rFonts w:ascii="Arial" w:hAnsi="Arial" w:cs="Arial"/>
                <w:b/>
                <w:sz w:val="24"/>
                <w:szCs w:val="24"/>
              </w:rPr>
              <w:t>2013</w:t>
            </w:r>
          </w:p>
        </w:tc>
        <w:tc>
          <w:tcPr>
            <w:tcW w:w="1367"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292"/>
              <w:jc w:val="right"/>
              <w:rPr>
                <w:rFonts w:ascii="Arial" w:hAnsi="Arial" w:cs="Arial"/>
                <w:b/>
                <w:sz w:val="24"/>
                <w:szCs w:val="24"/>
              </w:rPr>
            </w:pPr>
            <w:r w:rsidRPr="00387650">
              <w:rPr>
                <w:rFonts w:ascii="Arial" w:hAnsi="Arial" w:cs="Arial"/>
                <w:b/>
                <w:sz w:val="24"/>
                <w:szCs w:val="24"/>
              </w:rPr>
              <w:t>2014</w:t>
            </w:r>
          </w:p>
        </w:tc>
        <w:tc>
          <w:tcPr>
            <w:tcW w:w="1344" w:type="dxa"/>
            <w:tcBorders>
              <w:top w:val="single" w:sz="8" w:space="0" w:color="auto"/>
              <w:bottom w:val="single" w:sz="4" w:space="0" w:color="auto"/>
              <w:right w:val="single" w:sz="8" w:space="0" w:color="auto"/>
            </w:tcBorders>
            <w:shd w:val="clear" w:color="auto" w:fill="auto"/>
            <w:vAlign w:val="bottom"/>
          </w:tcPr>
          <w:p w:rsidR="00C25A53" w:rsidRPr="00387650" w:rsidRDefault="00C25A53">
            <w:pPr>
              <w:spacing w:after="0" w:line="240" w:lineRule="auto"/>
              <w:ind w:right="292"/>
              <w:jc w:val="right"/>
              <w:rPr>
                <w:rFonts w:ascii="Arial" w:hAnsi="Arial" w:cs="Arial"/>
                <w:b/>
                <w:sz w:val="24"/>
                <w:szCs w:val="24"/>
              </w:rPr>
            </w:pPr>
            <w:r w:rsidRPr="00387650">
              <w:rPr>
                <w:rFonts w:ascii="Arial" w:hAnsi="Arial" w:cs="Arial"/>
                <w:b/>
                <w:sz w:val="24"/>
                <w:szCs w:val="24"/>
              </w:rPr>
              <w:t>2015</w:t>
            </w:r>
          </w:p>
        </w:tc>
        <w:tc>
          <w:tcPr>
            <w:tcW w:w="1344" w:type="dxa"/>
            <w:tcBorders>
              <w:top w:val="single" w:sz="8" w:space="0" w:color="auto"/>
              <w:bottom w:val="single" w:sz="4" w:space="0" w:color="auto"/>
            </w:tcBorders>
            <w:shd w:val="clear" w:color="auto" w:fill="auto"/>
            <w:vAlign w:val="bottom"/>
          </w:tcPr>
          <w:p w:rsidR="00C25A53" w:rsidRPr="00387650" w:rsidRDefault="00C25A53">
            <w:pPr>
              <w:spacing w:after="0" w:line="240" w:lineRule="auto"/>
              <w:ind w:right="272"/>
              <w:jc w:val="right"/>
              <w:rPr>
                <w:rFonts w:ascii="Arial" w:hAnsi="Arial" w:cs="Arial"/>
                <w:b/>
                <w:sz w:val="24"/>
                <w:szCs w:val="24"/>
              </w:rPr>
            </w:pPr>
            <w:r w:rsidRPr="00387650">
              <w:rPr>
                <w:rFonts w:ascii="Arial" w:hAnsi="Arial" w:cs="Arial"/>
                <w:b/>
                <w:sz w:val="24"/>
                <w:szCs w:val="24"/>
              </w:rPr>
              <w:t>2016</w:t>
            </w:r>
          </w:p>
        </w:tc>
        <w:tc>
          <w:tcPr>
            <w:tcW w:w="1344" w:type="dxa"/>
            <w:tcBorders>
              <w:top w:val="single" w:sz="8" w:space="0" w:color="auto"/>
              <w:bottom w:val="single" w:sz="4" w:space="0" w:color="auto"/>
            </w:tcBorders>
          </w:tcPr>
          <w:p w:rsidR="00C25A53" w:rsidRPr="00387650" w:rsidRDefault="00C25A53">
            <w:pPr>
              <w:spacing w:after="0" w:line="240" w:lineRule="auto"/>
              <w:ind w:right="272"/>
              <w:jc w:val="right"/>
              <w:rPr>
                <w:rFonts w:ascii="Arial" w:hAnsi="Arial" w:cs="Arial"/>
                <w:b/>
                <w:sz w:val="24"/>
                <w:szCs w:val="24"/>
              </w:rPr>
            </w:pPr>
            <w:r w:rsidRPr="00387650">
              <w:rPr>
                <w:rFonts w:ascii="Arial" w:hAnsi="Arial" w:cs="Arial"/>
                <w:b/>
                <w:sz w:val="24"/>
                <w:szCs w:val="24"/>
              </w:rPr>
              <w:t>2017</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7"/>
              </w:rPr>
            </w:pPr>
          </w:p>
        </w:tc>
        <w:tc>
          <w:tcPr>
            <w:tcW w:w="2804" w:type="dxa"/>
            <w:tcBorders>
              <w:top w:val="single" w:sz="4" w:space="0" w:color="auto"/>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vertAlign w:val="superscript"/>
              </w:rPr>
            </w:pPr>
            <w:r w:rsidRPr="00387650">
              <w:rPr>
                <w:rFonts w:ascii="Arial" w:hAnsi="Arial" w:cs="Arial"/>
                <w:sz w:val="24"/>
                <w:szCs w:val="24"/>
              </w:rPr>
              <w:t>Азербайджан</w:t>
            </w:r>
            <w:r w:rsidRPr="00387650">
              <w:rPr>
                <w:rFonts w:ascii="Arial" w:hAnsi="Arial" w:cs="Arial"/>
                <w:sz w:val="24"/>
                <w:szCs w:val="24"/>
                <w:vertAlign w:val="superscript"/>
              </w:rPr>
              <w:t>1</w:t>
            </w:r>
          </w:p>
        </w:tc>
        <w:tc>
          <w:tcPr>
            <w:tcW w:w="1344" w:type="dxa"/>
            <w:tcBorders>
              <w:top w:val="single" w:sz="4" w:space="0" w:color="auto"/>
            </w:tcBorders>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3,0</w:t>
            </w:r>
          </w:p>
        </w:tc>
        <w:tc>
          <w:tcPr>
            <w:tcW w:w="1367" w:type="dxa"/>
            <w:tcBorders>
              <w:top w:val="single" w:sz="4" w:space="0" w:color="auto"/>
            </w:tcBorders>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3,3</w:t>
            </w:r>
          </w:p>
        </w:tc>
        <w:tc>
          <w:tcPr>
            <w:tcW w:w="1344" w:type="dxa"/>
            <w:tcBorders>
              <w:top w:val="single" w:sz="4" w:space="0" w:color="auto"/>
            </w:tcBorders>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3,4</w:t>
            </w:r>
          </w:p>
        </w:tc>
        <w:tc>
          <w:tcPr>
            <w:tcW w:w="1344" w:type="dxa"/>
            <w:tcBorders>
              <w:top w:val="single" w:sz="4" w:space="0" w:color="auto"/>
            </w:tcBorders>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4,4</w:t>
            </w:r>
          </w:p>
        </w:tc>
        <w:tc>
          <w:tcPr>
            <w:tcW w:w="1344" w:type="dxa"/>
            <w:tcBorders>
              <w:top w:val="single" w:sz="4" w:space="0" w:color="auto"/>
            </w:tcBorders>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3,4</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vertAlign w:val="superscript"/>
              </w:rPr>
            </w:pPr>
            <w:r w:rsidRPr="00387650">
              <w:rPr>
                <w:rFonts w:ascii="Arial" w:hAnsi="Arial" w:cs="Arial"/>
                <w:sz w:val="24"/>
                <w:szCs w:val="24"/>
              </w:rPr>
              <w:t>Армения</w:t>
            </w:r>
            <w:r w:rsidRPr="00387650">
              <w:rPr>
                <w:rFonts w:ascii="Arial" w:hAnsi="Arial" w:cs="Arial"/>
                <w:sz w:val="24"/>
                <w:szCs w:val="24"/>
                <w:vertAlign w:val="superscript"/>
              </w:rPr>
              <w:t>1</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6,5</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7,1</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7,6</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7,8</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7,3</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8"/>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Беларусь</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2,2</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2,1</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2,4</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2,6</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2,3</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8"/>
              </w:rPr>
            </w:pPr>
          </w:p>
        </w:tc>
        <w:tc>
          <w:tcPr>
            <w:tcW w:w="2804" w:type="dxa"/>
            <w:tcBorders>
              <w:right w:val="single" w:sz="8" w:space="0" w:color="auto"/>
            </w:tcBorders>
            <w:shd w:val="clear" w:color="auto" w:fill="BDD6EE" w:themeFill="accent1" w:themeFillTint="66"/>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Казахстан</w:t>
            </w:r>
          </w:p>
        </w:tc>
        <w:tc>
          <w:tcPr>
            <w:tcW w:w="1344" w:type="dxa"/>
            <w:shd w:val="clear" w:color="auto" w:fill="BDD6EE" w:themeFill="accent1" w:themeFillTint="66"/>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3,8</w:t>
            </w:r>
          </w:p>
        </w:tc>
        <w:tc>
          <w:tcPr>
            <w:tcW w:w="1367" w:type="dxa"/>
            <w:shd w:val="clear" w:color="auto" w:fill="BDD6EE" w:themeFill="accent1" w:themeFillTint="66"/>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3,9</w:t>
            </w:r>
          </w:p>
        </w:tc>
        <w:tc>
          <w:tcPr>
            <w:tcW w:w="1344" w:type="dxa"/>
            <w:shd w:val="clear" w:color="auto" w:fill="BDD6EE" w:themeFill="accent1" w:themeFillTint="66"/>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4,2</w:t>
            </w:r>
          </w:p>
        </w:tc>
        <w:tc>
          <w:tcPr>
            <w:tcW w:w="1344" w:type="dxa"/>
            <w:shd w:val="clear" w:color="auto" w:fill="BDD6EE" w:themeFill="accent1" w:themeFillTint="66"/>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4,2</w:t>
            </w:r>
          </w:p>
        </w:tc>
        <w:tc>
          <w:tcPr>
            <w:tcW w:w="1344" w:type="dxa"/>
            <w:shd w:val="clear" w:color="auto" w:fill="BDD6EE" w:themeFill="accent1" w:themeFillTint="66"/>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4,4</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8"/>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Кыргызстан</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5,7</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5,8</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5,8</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5,5</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5,1</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8"/>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Молдова</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12,6</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12,6</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12,8</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12,8</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12,7</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8"/>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Россия</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12,3</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10,6</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12,1</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12,2</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13,1</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8"/>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Таджикистан</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sz w:val="16"/>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Туркменистан</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w:t>
            </w:r>
          </w:p>
        </w:tc>
      </w:tr>
      <w:tr w:rsidR="00C25A53" w:rsidRPr="00387650" w:rsidTr="00E56FE5">
        <w:trPr>
          <w:trHeight w:val="23"/>
        </w:trPr>
        <w:tc>
          <w:tcPr>
            <w:tcW w:w="23" w:type="dxa"/>
            <w:shd w:val="clear" w:color="auto" w:fill="auto"/>
            <w:vAlign w:val="bottom"/>
          </w:tcPr>
          <w:p w:rsidR="00C25A53" w:rsidRPr="00387650" w:rsidRDefault="00C25A53">
            <w:pPr>
              <w:spacing w:after="0" w:line="240" w:lineRule="auto"/>
              <w:rPr>
                <w:rFonts w:ascii="Arial" w:eastAsia="Times New Roman" w:hAnsi="Arial" w:cs="Arial"/>
              </w:rPr>
            </w:pPr>
          </w:p>
        </w:tc>
        <w:tc>
          <w:tcPr>
            <w:tcW w:w="2804" w:type="dxa"/>
            <w:tcBorders>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vertAlign w:val="superscript"/>
              </w:rPr>
            </w:pPr>
            <w:r w:rsidRPr="00387650">
              <w:rPr>
                <w:rFonts w:ascii="Arial" w:hAnsi="Arial" w:cs="Arial"/>
                <w:sz w:val="24"/>
                <w:szCs w:val="24"/>
              </w:rPr>
              <w:t>Узбекистан</w:t>
            </w:r>
            <w:r w:rsidRPr="00387650">
              <w:rPr>
                <w:rFonts w:ascii="Arial" w:hAnsi="Arial" w:cs="Arial"/>
                <w:sz w:val="24"/>
                <w:szCs w:val="24"/>
                <w:vertAlign w:val="superscript"/>
              </w:rPr>
              <w:t>1</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1,4</w:t>
            </w:r>
          </w:p>
        </w:tc>
        <w:tc>
          <w:tcPr>
            <w:tcW w:w="1367" w:type="dxa"/>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1,3</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1,3</w:t>
            </w:r>
          </w:p>
        </w:tc>
        <w:tc>
          <w:tcPr>
            <w:tcW w:w="1344" w:type="dxa"/>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1,1</w:t>
            </w:r>
          </w:p>
        </w:tc>
        <w:tc>
          <w:tcPr>
            <w:tcW w:w="1344" w:type="dxa"/>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1,1</w:t>
            </w:r>
          </w:p>
        </w:tc>
      </w:tr>
      <w:tr w:rsidR="00C25A53" w:rsidRPr="00387650" w:rsidTr="00E56FE5">
        <w:trPr>
          <w:trHeight w:val="23"/>
        </w:trPr>
        <w:tc>
          <w:tcPr>
            <w:tcW w:w="23" w:type="dxa"/>
            <w:tcBorders>
              <w:bottom w:val="single" w:sz="8" w:space="0" w:color="auto"/>
            </w:tcBorders>
            <w:shd w:val="clear" w:color="auto" w:fill="auto"/>
            <w:vAlign w:val="bottom"/>
          </w:tcPr>
          <w:p w:rsidR="00C25A53" w:rsidRPr="00387650" w:rsidRDefault="00C25A53">
            <w:pPr>
              <w:spacing w:after="0" w:line="240" w:lineRule="auto"/>
              <w:rPr>
                <w:rFonts w:ascii="Arial" w:eastAsia="Times New Roman" w:hAnsi="Arial" w:cs="Arial"/>
                <w:sz w:val="19"/>
              </w:rPr>
            </w:pPr>
          </w:p>
        </w:tc>
        <w:tc>
          <w:tcPr>
            <w:tcW w:w="2804" w:type="dxa"/>
            <w:tcBorders>
              <w:bottom w:val="single" w:sz="8" w:space="0" w:color="auto"/>
              <w:right w:val="single" w:sz="8" w:space="0" w:color="auto"/>
            </w:tcBorders>
            <w:shd w:val="clear" w:color="auto" w:fill="auto"/>
            <w:vAlign w:val="bottom"/>
          </w:tcPr>
          <w:p w:rsidR="00C25A53" w:rsidRPr="00387650" w:rsidRDefault="00C25A53">
            <w:pPr>
              <w:spacing w:after="0" w:line="240" w:lineRule="auto"/>
              <w:ind w:left="100"/>
              <w:rPr>
                <w:rFonts w:ascii="Arial" w:hAnsi="Arial" w:cs="Arial"/>
                <w:sz w:val="24"/>
                <w:szCs w:val="24"/>
              </w:rPr>
            </w:pPr>
            <w:r w:rsidRPr="00387650">
              <w:rPr>
                <w:rFonts w:ascii="Arial" w:hAnsi="Arial" w:cs="Arial"/>
                <w:sz w:val="24"/>
                <w:szCs w:val="24"/>
              </w:rPr>
              <w:t>Украина</w:t>
            </w:r>
          </w:p>
        </w:tc>
        <w:tc>
          <w:tcPr>
            <w:tcW w:w="1344" w:type="dxa"/>
            <w:tcBorders>
              <w:bottom w:val="single" w:sz="8" w:space="0" w:color="auto"/>
            </w:tcBorders>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9,5</w:t>
            </w:r>
          </w:p>
        </w:tc>
        <w:tc>
          <w:tcPr>
            <w:tcW w:w="1367" w:type="dxa"/>
            <w:tcBorders>
              <w:bottom w:val="single" w:sz="8" w:space="0" w:color="auto"/>
            </w:tcBorders>
            <w:shd w:val="clear" w:color="auto" w:fill="auto"/>
            <w:vAlign w:val="bottom"/>
          </w:tcPr>
          <w:p w:rsidR="00C25A53" w:rsidRPr="00387650" w:rsidRDefault="00C25A53">
            <w:pPr>
              <w:spacing w:after="0" w:line="240" w:lineRule="auto"/>
              <w:ind w:right="252"/>
              <w:jc w:val="right"/>
              <w:rPr>
                <w:rFonts w:ascii="Arial" w:hAnsi="Arial" w:cs="Arial"/>
                <w:sz w:val="24"/>
                <w:szCs w:val="24"/>
              </w:rPr>
            </w:pPr>
            <w:r w:rsidRPr="00387650">
              <w:rPr>
                <w:rFonts w:ascii="Arial" w:hAnsi="Arial" w:cs="Arial"/>
                <w:sz w:val="24"/>
                <w:szCs w:val="24"/>
              </w:rPr>
              <w:t>8,7</w:t>
            </w:r>
          </w:p>
        </w:tc>
        <w:tc>
          <w:tcPr>
            <w:tcW w:w="1344" w:type="dxa"/>
            <w:tcBorders>
              <w:bottom w:val="single" w:sz="8" w:space="0" w:color="auto"/>
            </w:tcBorders>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8,9</w:t>
            </w:r>
          </w:p>
        </w:tc>
        <w:tc>
          <w:tcPr>
            <w:tcW w:w="1344" w:type="dxa"/>
            <w:tcBorders>
              <w:bottom w:val="single" w:sz="8" w:space="0" w:color="auto"/>
            </w:tcBorders>
            <w:shd w:val="clear" w:color="auto" w:fill="auto"/>
            <w:vAlign w:val="bottom"/>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10,8</w:t>
            </w:r>
          </w:p>
        </w:tc>
        <w:tc>
          <w:tcPr>
            <w:tcW w:w="1344" w:type="dxa"/>
            <w:tcBorders>
              <w:bottom w:val="single" w:sz="8" w:space="0" w:color="auto"/>
            </w:tcBorders>
          </w:tcPr>
          <w:p w:rsidR="00C25A53" w:rsidRPr="00387650" w:rsidRDefault="00C25A53">
            <w:pPr>
              <w:spacing w:after="0" w:line="240" w:lineRule="auto"/>
              <w:ind w:right="232"/>
              <w:jc w:val="right"/>
              <w:rPr>
                <w:rFonts w:ascii="Arial" w:hAnsi="Arial" w:cs="Arial"/>
                <w:sz w:val="24"/>
                <w:szCs w:val="24"/>
              </w:rPr>
            </w:pPr>
            <w:r w:rsidRPr="00387650">
              <w:rPr>
                <w:rFonts w:ascii="Arial" w:hAnsi="Arial" w:cs="Arial"/>
                <w:sz w:val="24"/>
                <w:szCs w:val="24"/>
              </w:rPr>
              <w:t>9,6</w:t>
            </w:r>
          </w:p>
        </w:tc>
      </w:tr>
    </w:tbl>
    <w:p w:rsidR="00322AE3" w:rsidRPr="00387650" w:rsidRDefault="00D42B44">
      <w:pPr>
        <w:spacing w:after="0" w:line="240" w:lineRule="auto"/>
        <w:ind w:left="20"/>
        <w:rPr>
          <w:rFonts w:ascii="Arial" w:hAnsi="Arial" w:cs="Arial"/>
          <w:sz w:val="16"/>
        </w:rPr>
      </w:pPr>
      <w:r w:rsidRPr="00387650">
        <w:rPr>
          <w:rFonts w:ascii="Arial" w:hAnsi="Arial" w:cs="Arial"/>
          <w:sz w:val="16"/>
        </w:rPr>
        <w:t>__________</w:t>
      </w:r>
    </w:p>
    <w:p w:rsidR="00322AE3" w:rsidRPr="00387650" w:rsidRDefault="00D42B44">
      <w:pPr>
        <w:spacing w:after="0" w:line="240" w:lineRule="auto"/>
        <w:ind w:left="20"/>
        <w:rPr>
          <w:rFonts w:ascii="Arial" w:hAnsi="Arial" w:cs="Arial"/>
          <w:sz w:val="16"/>
        </w:rPr>
      </w:pPr>
      <w:r w:rsidRPr="00387650">
        <w:rPr>
          <w:rFonts w:ascii="Arial" w:hAnsi="Arial" w:cs="Arial"/>
          <w:vertAlign w:val="superscript"/>
        </w:rPr>
        <w:t>1</w:t>
      </w:r>
      <w:r w:rsidRPr="00387650">
        <w:rPr>
          <w:rFonts w:ascii="Arial" w:hAnsi="Arial" w:cs="Arial"/>
          <w:sz w:val="16"/>
        </w:rPr>
        <w:t xml:space="preserve"> Государственный бюджет.</w:t>
      </w:r>
    </w:p>
    <w:p w:rsidR="00322AE3" w:rsidRPr="00387650" w:rsidRDefault="00322AE3">
      <w:pPr>
        <w:spacing w:after="0" w:line="240" w:lineRule="auto"/>
        <w:rPr>
          <w:rFonts w:ascii="Arial" w:hAnsi="Arial" w:cs="Arial"/>
          <w:sz w:val="18"/>
        </w:rPr>
      </w:pPr>
    </w:p>
    <w:p w:rsidR="00322AE3" w:rsidRPr="00387650" w:rsidRDefault="00322AE3">
      <w:pPr>
        <w:spacing w:after="0" w:line="240" w:lineRule="auto"/>
        <w:rPr>
          <w:rFonts w:ascii="Arial" w:hAnsi="Arial" w:cs="Arial"/>
          <w:sz w:val="18"/>
        </w:rPr>
      </w:pPr>
    </w:p>
    <w:p w:rsidR="00322AE3" w:rsidRPr="00387650" w:rsidRDefault="00D42B44">
      <w:pPr>
        <w:spacing w:after="0" w:line="240" w:lineRule="auto"/>
        <w:rPr>
          <w:rFonts w:ascii="Arial" w:hAnsi="Arial" w:cs="Arial"/>
          <w:sz w:val="18"/>
        </w:rPr>
      </w:pPr>
      <w:r w:rsidRPr="00387650">
        <w:rPr>
          <w:rFonts w:ascii="Arial" w:hAnsi="Arial" w:cs="Arial"/>
          <w:sz w:val="18"/>
        </w:rPr>
        <w:br w:type="page"/>
      </w:r>
    </w:p>
    <w:p w:rsidR="00322AE3" w:rsidRPr="00387650" w:rsidRDefault="00D42B44" w:rsidP="00E56FE5">
      <w:pPr>
        <w:spacing w:after="0" w:line="240" w:lineRule="auto"/>
        <w:ind w:right="-1"/>
        <w:jc w:val="center"/>
        <w:rPr>
          <w:rFonts w:ascii="Arial" w:hAnsi="Arial" w:cs="Arial"/>
          <w:b/>
          <w:sz w:val="28"/>
          <w:szCs w:val="28"/>
          <w:vertAlign w:val="superscript"/>
        </w:rPr>
      </w:pPr>
      <w:r w:rsidRPr="00387650">
        <w:rPr>
          <w:rFonts w:ascii="Arial" w:hAnsi="Arial" w:cs="Arial"/>
          <w:b/>
          <w:sz w:val="28"/>
          <w:szCs w:val="28"/>
        </w:rPr>
        <w:lastRenderedPageBreak/>
        <w:t>Валовой внутренний продукт</w:t>
      </w:r>
      <w:r w:rsidRPr="00387650">
        <w:rPr>
          <w:rFonts w:ascii="Arial" w:hAnsi="Arial" w:cs="Arial"/>
          <w:b/>
          <w:sz w:val="28"/>
          <w:szCs w:val="28"/>
          <w:vertAlign w:val="superscript"/>
        </w:rPr>
        <w:t>1</w:t>
      </w:r>
    </w:p>
    <w:p w:rsidR="00322AE3" w:rsidRPr="00387650" w:rsidRDefault="00D42B44" w:rsidP="00E56FE5">
      <w:pPr>
        <w:spacing w:after="0" w:line="240" w:lineRule="auto"/>
        <w:ind w:left="2420" w:right="-1"/>
        <w:rPr>
          <w:rFonts w:ascii="Arial" w:hAnsi="Arial" w:cs="Arial"/>
          <w:sz w:val="18"/>
        </w:rPr>
      </w:pPr>
      <w:r w:rsidRPr="00387650">
        <w:rPr>
          <w:rFonts w:ascii="Arial" w:hAnsi="Arial" w:cs="Arial"/>
          <w:sz w:val="18"/>
        </w:rPr>
        <w:t>(в расчете на душу населения)</w:t>
      </w:r>
    </w:p>
    <w:p w:rsidR="00322AE3" w:rsidRPr="00387650" w:rsidRDefault="00322AE3">
      <w:pPr>
        <w:spacing w:after="0" w:line="240" w:lineRule="auto"/>
        <w:rPr>
          <w:rFonts w:ascii="Arial" w:eastAsia="Times New Roman" w:hAnsi="Arial" w:cs="Arial"/>
          <w:sz w:val="18"/>
        </w:rPr>
      </w:pPr>
    </w:p>
    <w:tbl>
      <w:tblPr>
        <w:tblW w:w="9675" w:type="dxa"/>
        <w:tblLayout w:type="fixed"/>
        <w:tblCellMar>
          <w:left w:w="0" w:type="dxa"/>
          <w:right w:w="0" w:type="dxa"/>
        </w:tblCellMar>
        <w:tblLook w:val="0000" w:firstRow="0" w:lastRow="0" w:firstColumn="0" w:lastColumn="0" w:noHBand="0" w:noVBand="0"/>
      </w:tblPr>
      <w:tblGrid>
        <w:gridCol w:w="21"/>
        <w:gridCol w:w="3422"/>
        <w:gridCol w:w="1075"/>
        <w:gridCol w:w="219"/>
        <w:gridCol w:w="1273"/>
        <w:gridCol w:w="1295"/>
        <w:gridCol w:w="132"/>
        <w:gridCol w:w="1119"/>
        <w:gridCol w:w="1119"/>
      </w:tblGrid>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top w:val="single" w:sz="8" w:space="0" w:color="auto"/>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075" w:type="dxa"/>
            <w:tcBorders>
              <w:top w:val="single" w:sz="8" w:space="0" w:color="auto"/>
            </w:tcBorders>
            <w:shd w:val="clear" w:color="auto" w:fill="auto"/>
            <w:vAlign w:val="center"/>
          </w:tcPr>
          <w:p w:rsidR="00C25A53" w:rsidRPr="00387650" w:rsidRDefault="00C25A53">
            <w:pPr>
              <w:spacing w:after="0" w:line="240" w:lineRule="auto"/>
              <w:ind w:right="90"/>
              <w:jc w:val="right"/>
              <w:rPr>
                <w:rFonts w:ascii="Arial" w:hAnsi="Arial" w:cs="Arial"/>
                <w:b/>
              </w:rPr>
            </w:pPr>
            <w:r w:rsidRPr="00387650">
              <w:rPr>
                <w:rFonts w:ascii="Arial" w:hAnsi="Arial" w:cs="Arial"/>
                <w:b/>
              </w:rPr>
              <w:t>2013</w:t>
            </w:r>
          </w:p>
        </w:tc>
        <w:tc>
          <w:tcPr>
            <w:tcW w:w="219" w:type="dxa"/>
            <w:tcBorders>
              <w:top w:val="single" w:sz="8" w:space="0" w:color="auto"/>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273" w:type="dxa"/>
            <w:tcBorders>
              <w:top w:val="single" w:sz="8" w:space="0" w:color="auto"/>
              <w:right w:val="single" w:sz="8" w:space="0" w:color="auto"/>
            </w:tcBorders>
            <w:shd w:val="clear" w:color="auto" w:fill="auto"/>
            <w:vAlign w:val="center"/>
          </w:tcPr>
          <w:p w:rsidR="00C25A53" w:rsidRPr="00387650" w:rsidRDefault="00C25A53">
            <w:pPr>
              <w:spacing w:after="0" w:line="240" w:lineRule="auto"/>
              <w:ind w:right="297"/>
              <w:jc w:val="right"/>
              <w:rPr>
                <w:rFonts w:ascii="Arial" w:hAnsi="Arial" w:cs="Arial"/>
                <w:b/>
              </w:rPr>
            </w:pPr>
            <w:r w:rsidRPr="00387650">
              <w:rPr>
                <w:rFonts w:ascii="Arial" w:hAnsi="Arial" w:cs="Arial"/>
                <w:b/>
              </w:rPr>
              <w:t>2014</w:t>
            </w:r>
          </w:p>
        </w:tc>
        <w:tc>
          <w:tcPr>
            <w:tcW w:w="1295" w:type="dxa"/>
            <w:tcBorders>
              <w:top w:val="single" w:sz="8" w:space="0" w:color="auto"/>
              <w:right w:val="single" w:sz="8" w:space="0" w:color="auto"/>
            </w:tcBorders>
            <w:shd w:val="clear" w:color="auto" w:fill="auto"/>
            <w:vAlign w:val="center"/>
          </w:tcPr>
          <w:p w:rsidR="00C25A53" w:rsidRPr="00387650" w:rsidRDefault="00C25A53">
            <w:pPr>
              <w:spacing w:after="0" w:line="240" w:lineRule="auto"/>
              <w:ind w:right="290"/>
              <w:jc w:val="right"/>
              <w:rPr>
                <w:rFonts w:ascii="Arial" w:hAnsi="Arial" w:cs="Arial"/>
                <w:b/>
              </w:rPr>
            </w:pPr>
            <w:r w:rsidRPr="00387650">
              <w:rPr>
                <w:rFonts w:ascii="Arial" w:hAnsi="Arial" w:cs="Arial"/>
                <w:b/>
              </w:rPr>
              <w:t>2015</w:t>
            </w:r>
          </w:p>
        </w:tc>
        <w:tc>
          <w:tcPr>
            <w:tcW w:w="131" w:type="dxa"/>
            <w:tcBorders>
              <w:top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Borders>
              <w:top w:val="single" w:sz="8" w:space="0" w:color="auto"/>
            </w:tcBorders>
            <w:shd w:val="clear" w:color="auto" w:fill="auto"/>
            <w:vAlign w:val="center"/>
          </w:tcPr>
          <w:p w:rsidR="00C25A53" w:rsidRPr="00387650" w:rsidRDefault="00C25A53">
            <w:pPr>
              <w:spacing w:after="0" w:line="240" w:lineRule="auto"/>
              <w:ind w:right="270"/>
              <w:jc w:val="right"/>
              <w:rPr>
                <w:rFonts w:ascii="Arial" w:hAnsi="Arial" w:cs="Arial"/>
                <w:b/>
              </w:rPr>
            </w:pPr>
            <w:r w:rsidRPr="00387650">
              <w:rPr>
                <w:rFonts w:ascii="Arial" w:hAnsi="Arial" w:cs="Arial"/>
                <w:b/>
              </w:rPr>
              <w:t>2016</w:t>
            </w:r>
          </w:p>
        </w:tc>
        <w:tc>
          <w:tcPr>
            <w:tcW w:w="1119" w:type="dxa"/>
            <w:tcBorders>
              <w:top w:val="single" w:sz="8" w:space="0" w:color="auto"/>
            </w:tcBorders>
          </w:tcPr>
          <w:p w:rsidR="00C25A53" w:rsidRPr="00387650" w:rsidRDefault="00C25A53">
            <w:pPr>
              <w:spacing w:after="0" w:line="240" w:lineRule="auto"/>
              <w:ind w:right="270"/>
              <w:jc w:val="right"/>
              <w:rPr>
                <w:rFonts w:ascii="Arial" w:hAnsi="Arial" w:cs="Arial"/>
                <w:b/>
              </w:rPr>
            </w:pPr>
            <w:r w:rsidRPr="00387650">
              <w:rPr>
                <w:rFonts w:ascii="Arial" w:hAnsi="Arial" w:cs="Arial"/>
                <w:b/>
              </w:rPr>
              <w:t>2017</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bottom w:val="single" w:sz="8" w:space="0" w:color="auto"/>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075" w:type="dxa"/>
            <w:tcBorders>
              <w:bottom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219" w:type="dxa"/>
            <w:tcBorders>
              <w:bottom w:val="single" w:sz="8" w:space="0" w:color="auto"/>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273" w:type="dxa"/>
            <w:tcBorders>
              <w:bottom w:val="single" w:sz="8" w:space="0" w:color="auto"/>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295" w:type="dxa"/>
            <w:tcBorders>
              <w:bottom w:val="single" w:sz="8" w:space="0" w:color="auto"/>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31" w:type="dxa"/>
            <w:tcBorders>
              <w:bottom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Borders>
              <w:bottom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Borders>
              <w:bottom w:val="single" w:sz="8" w:space="0" w:color="auto"/>
            </w:tcBorders>
          </w:tcPr>
          <w:p w:rsidR="00C25A53" w:rsidRPr="00387650" w:rsidRDefault="00C25A53">
            <w:pPr>
              <w:spacing w:after="0" w:line="240" w:lineRule="auto"/>
              <w:rPr>
                <w:rFonts w:ascii="Arial" w:eastAsia="Times New Roman" w:hAnsi="Arial" w:cs="Arial"/>
              </w:rPr>
            </w:pP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075" w:type="dxa"/>
            <w:tcBorders>
              <w:bottom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2919" w:type="dxa"/>
            <w:gridSpan w:val="4"/>
            <w:tcBorders>
              <w:bottom w:val="single" w:sz="8" w:space="0" w:color="auto"/>
            </w:tcBorders>
            <w:shd w:val="clear" w:color="auto" w:fill="auto"/>
            <w:vAlign w:val="center"/>
          </w:tcPr>
          <w:p w:rsidR="00C25A53" w:rsidRPr="00387650" w:rsidRDefault="00C25A53">
            <w:pPr>
              <w:spacing w:after="0" w:line="240" w:lineRule="auto"/>
              <w:jc w:val="center"/>
              <w:rPr>
                <w:rFonts w:ascii="Arial" w:hAnsi="Arial" w:cs="Arial"/>
                <w:b/>
                <w:w w:val="94"/>
                <w:vertAlign w:val="superscript"/>
              </w:rPr>
            </w:pPr>
            <w:r w:rsidRPr="00387650">
              <w:rPr>
                <w:rFonts w:ascii="Arial" w:hAnsi="Arial" w:cs="Arial"/>
                <w:b/>
                <w:w w:val="94"/>
              </w:rPr>
              <w:t>Единиц национальной валюты</w:t>
            </w:r>
            <w:r w:rsidRPr="00387650">
              <w:rPr>
                <w:rFonts w:ascii="Arial" w:hAnsi="Arial" w:cs="Arial"/>
                <w:b/>
                <w:w w:val="94"/>
                <w:vertAlign w:val="superscript"/>
              </w:rPr>
              <w:t>2</w:t>
            </w:r>
          </w:p>
        </w:tc>
        <w:tc>
          <w:tcPr>
            <w:tcW w:w="1119" w:type="dxa"/>
            <w:tcBorders>
              <w:bottom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Borders>
              <w:bottom w:val="single" w:sz="8" w:space="0" w:color="auto"/>
            </w:tcBorders>
          </w:tcPr>
          <w:p w:rsidR="00C25A53" w:rsidRPr="00387650" w:rsidRDefault="00C25A53">
            <w:pPr>
              <w:spacing w:after="0" w:line="240" w:lineRule="auto"/>
              <w:rPr>
                <w:rFonts w:ascii="Arial" w:eastAsia="Times New Roman" w:hAnsi="Arial" w:cs="Arial"/>
              </w:rPr>
            </w:pP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Азербайджан</w:t>
            </w:r>
            <w:r w:rsidRPr="00387650">
              <w:rPr>
                <w:rFonts w:ascii="Arial" w:hAnsi="Arial" w:cs="Arial"/>
              </w:rPr>
              <w:t>,манатов</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6258</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6268</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5707</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6266</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7205</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Армения</w:t>
            </w:r>
            <w:r w:rsidRPr="00387650">
              <w:rPr>
                <w:rFonts w:ascii="Arial" w:hAnsi="Arial" w:cs="Arial"/>
              </w:rPr>
              <w:t>,тыс.драмов</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1507</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1602</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1679</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1698</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1869</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Беларусь</w:t>
            </w:r>
            <w:r w:rsidRPr="00387650">
              <w:rPr>
                <w:rFonts w:ascii="Arial" w:hAnsi="Arial" w:cs="Arial"/>
              </w:rPr>
              <w:t>,тыс</w:t>
            </w:r>
            <w:proofErr w:type="spellEnd"/>
            <w:r w:rsidRPr="00387650">
              <w:rPr>
                <w:rFonts w:ascii="Arial" w:hAnsi="Arial" w:cs="Arial"/>
              </w:rPr>
              <w:t>.</w:t>
            </w:r>
          </w:p>
        </w:tc>
        <w:tc>
          <w:tcPr>
            <w:tcW w:w="1075" w:type="dxa"/>
            <w:shd w:val="clear" w:color="auto" w:fill="auto"/>
            <w:vAlign w:val="center"/>
          </w:tcPr>
          <w:p w:rsidR="00C25A53" w:rsidRPr="00387650" w:rsidRDefault="00C25A53">
            <w:pPr>
              <w:spacing w:after="0" w:line="240" w:lineRule="auto"/>
              <w:rPr>
                <w:rFonts w:ascii="Arial" w:eastAsia="Times New Roman" w:hAnsi="Arial" w:cs="Arial"/>
              </w:rPr>
            </w:pPr>
          </w:p>
        </w:tc>
        <w:tc>
          <w:tcPr>
            <w:tcW w:w="219" w:type="dxa"/>
            <w:shd w:val="clear" w:color="auto" w:fill="auto"/>
            <w:vAlign w:val="center"/>
          </w:tcPr>
          <w:p w:rsidR="00C25A53" w:rsidRPr="00387650" w:rsidRDefault="00C25A53">
            <w:pPr>
              <w:spacing w:after="0" w:line="240" w:lineRule="auto"/>
              <w:rPr>
                <w:rFonts w:ascii="Arial" w:eastAsia="Times New Roman" w:hAnsi="Arial" w:cs="Arial"/>
              </w:rPr>
            </w:pPr>
          </w:p>
        </w:tc>
        <w:tc>
          <w:tcPr>
            <w:tcW w:w="1273" w:type="dxa"/>
            <w:shd w:val="clear" w:color="auto" w:fill="auto"/>
            <w:vAlign w:val="center"/>
          </w:tcPr>
          <w:p w:rsidR="00C25A53" w:rsidRPr="00387650" w:rsidRDefault="00C25A53">
            <w:pPr>
              <w:spacing w:after="0" w:line="240" w:lineRule="auto"/>
              <w:rPr>
                <w:rFonts w:ascii="Arial" w:eastAsia="Times New Roman" w:hAnsi="Arial" w:cs="Arial"/>
              </w:rPr>
            </w:pPr>
          </w:p>
        </w:tc>
        <w:tc>
          <w:tcPr>
            <w:tcW w:w="1295" w:type="dxa"/>
            <w:shd w:val="clear" w:color="auto" w:fill="auto"/>
            <w:vAlign w:val="center"/>
          </w:tcPr>
          <w:p w:rsidR="00C25A53" w:rsidRPr="00387650" w:rsidRDefault="00C25A53">
            <w:pPr>
              <w:spacing w:after="0" w:line="240" w:lineRule="auto"/>
              <w:rPr>
                <w:rFonts w:ascii="Arial" w:eastAsia="Times New Roman" w:hAnsi="Arial" w:cs="Arial"/>
              </w:rPr>
            </w:pP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Pr>
          <w:p w:rsidR="00C25A53" w:rsidRPr="00387650" w:rsidRDefault="00C25A53">
            <w:pPr>
              <w:spacing w:after="0" w:line="240" w:lineRule="auto"/>
              <w:rPr>
                <w:rFonts w:ascii="Arial" w:eastAsia="Times New Roman" w:hAnsi="Arial" w:cs="Arial"/>
              </w:rPr>
            </w:pP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белорусских рублей</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70852</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85048</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94656</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vertAlign w:val="superscript"/>
              </w:rPr>
            </w:pPr>
            <w:r w:rsidRPr="00387650">
              <w:rPr>
                <w:rFonts w:ascii="Arial" w:hAnsi="Arial" w:cs="Arial"/>
              </w:rPr>
              <w:t>9927</w:t>
            </w:r>
            <w:r w:rsidRPr="00387650">
              <w:rPr>
                <w:rFonts w:ascii="Arial" w:hAnsi="Arial" w:cs="Arial"/>
                <w:vertAlign w:val="superscript"/>
              </w:rPr>
              <w:t>3</w:t>
            </w:r>
          </w:p>
        </w:tc>
        <w:tc>
          <w:tcPr>
            <w:tcW w:w="1119" w:type="dxa"/>
          </w:tcPr>
          <w:p w:rsidR="00C25A53" w:rsidRPr="00387650" w:rsidRDefault="00C25A53" w:rsidP="00C25A53">
            <w:pPr>
              <w:spacing w:after="0" w:line="240" w:lineRule="auto"/>
              <w:ind w:right="210"/>
              <w:jc w:val="right"/>
              <w:rPr>
                <w:rFonts w:ascii="Arial" w:hAnsi="Arial" w:cs="Arial"/>
              </w:rPr>
            </w:pPr>
            <w:r w:rsidRPr="00387650">
              <w:rPr>
                <w:rFonts w:ascii="Arial" w:hAnsi="Arial" w:cs="Arial"/>
              </w:rPr>
              <w:t>11076</w:t>
            </w:r>
            <w:r w:rsidRPr="00387650">
              <w:rPr>
                <w:rFonts w:ascii="Arial" w:hAnsi="Arial" w:cs="Arial"/>
                <w:vertAlign w:val="superscript"/>
              </w:rPr>
              <w:t>3</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BDD6EE" w:themeFill="accent1" w:themeFillTint="66"/>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Казахстан</w:t>
            </w:r>
            <w:r w:rsidRPr="00387650">
              <w:rPr>
                <w:rFonts w:ascii="Arial" w:hAnsi="Arial" w:cs="Arial"/>
              </w:rPr>
              <w:t>,тыс.тенге</w:t>
            </w:r>
            <w:proofErr w:type="spellEnd"/>
          </w:p>
        </w:tc>
        <w:tc>
          <w:tcPr>
            <w:tcW w:w="1075" w:type="dxa"/>
            <w:shd w:val="clear" w:color="auto" w:fill="BDD6EE" w:themeFill="accent1" w:themeFillTint="66"/>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2113</w:t>
            </w:r>
          </w:p>
        </w:tc>
        <w:tc>
          <w:tcPr>
            <w:tcW w:w="1492" w:type="dxa"/>
            <w:gridSpan w:val="2"/>
            <w:shd w:val="clear" w:color="auto" w:fill="BDD6EE" w:themeFill="accent1" w:themeFillTint="66"/>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2295</w:t>
            </w:r>
          </w:p>
        </w:tc>
        <w:tc>
          <w:tcPr>
            <w:tcW w:w="1295" w:type="dxa"/>
            <w:shd w:val="clear" w:color="auto" w:fill="BDD6EE" w:themeFill="accent1" w:themeFillTint="66"/>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2330</w:t>
            </w:r>
          </w:p>
        </w:tc>
        <w:tc>
          <w:tcPr>
            <w:tcW w:w="131" w:type="dxa"/>
            <w:shd w:val="clear" w:color="auto" w:fill="BDD6EE" w:themeFill="accent1" w:themeFillTint="66"/>
            <w:vAlign w:val="center"/>
          </w:tcPr>
          <w:p w:rsidR="00C25A53" w:rsidRPr="00387650" w:rsidRDefault="00C25A53">
            <w:pPr>
              <w:spacing w:after="0" w:line="240" w:lineRule="auto"/>
              <w:rPr>
                <w:rFonts w:ascii="Arial" w:eastAsia="Times New Roman" w:hAnsi="Arial" w:cs="Arial"/>
              </w:rPr>
            </w:pPr>
          </w:p>
        </w:tc>
        <w:tc>
          <w:tcPr>
            <w:tcW w:w="1119" w:type="dxa"/>
            <w:shd w:val="clear" w:color="auto" w:fill="BDD6EE" w:themeFill="accent1" w:themeFillTint="66"/>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2639</w:t>
            </w:r>
          </w:p>
        </w:tc>
        <w:tc>
          <w:tcPr>
            <w:tcW w:w="1119" w:type="dxa"/>
            <w:shd w:val="clear" w:color="auto" w:fill="BDD6EE" w:themeFill="accent1" w:themeFillTint="66"/>
          </w:tcPr>
          <w:p w:rsidR="00C25A53" w:rsidRPr="00387650" w:rsidRDefault="00C25A53">
            <w:pPr>
              <w:spacing w:after="0" w:line="240" w:lineRule="auto"/>
              <w:ind w:right="210"/>
              <w:jc w:val="right"/>
              <w:rPr>
                <w:rFonts w:ascii="Arial" w:hAnsi="Arial" w:cs="Arial"/>
              </w:rPr>
            </w:pPr>
            <w:r w:rsidRPr="00387650">
              <w:rPr>
                <w:rFonts w:ascii="Arial" w:hAnsi="Arial" w:cs="Arial"/>
              </w:rPr>
              <w:t>2944</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Кыргызстан</w:t>
            </w:r>
            <w:r w:rsidRPr="00387650">
              <w:rPr>
                <w:rFonts w:ascii="Arial" w:hAnsi="Arial" w:cs="Arial"/>
              </w:rPr>
              <w:t>,сомов</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62116</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68661</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72263</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75335</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84047</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Молдова</w:t>
            </w:r>
            <w:r w:rsidRPr="00387650">
              <w:rPr>
                <w:rFonts w:ascii="Arial" w:hAnsi="Arial" w:cs="Arial"/>
              </w:rPr>
              <w:t>,лей</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28245</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31506</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34484</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37989</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42367</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Россия</w:t>
            </w:r>
            <w:r w:rsidRPr="00387650">
              <w:rPr>
                <w:rFonts w:ascii="Arial" w:hAnsi="Arial" w:cs="Arial"/>
              </w:rPr>
              <w:t>,тыс.рублей</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510</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542</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569</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587</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627</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Таджикистан</w:t>
            </w:r>
            <w:r w:rsidRPr="00387650">
              <w:rPr>
                <w:rFonts w:ascii="Arial" w:hAnsi="Arial" w:cs="Arial"/>
              </w:rPr>
              <w:t>,сомони</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5019</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5524</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5728</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6320</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6913</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Туркменистан</w:t>
            </w:r>
            <w:r w:rsidRPr="00387650">
              <w:rPr>
                <w:rFonts w:ascii="Arial" w:hAnsi="Arial" w:cs="Arial"/>
              </w:rPr>
              <w:t>,манатов</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w:t>
            </w:r>
          </w:p>
        </w:tc>
        <w:tc>
          <w:tcPr>
            <w:tcW w:w="219" w:type="dxa"/>
            <w:shd w:val="clear" w:color="auto" w:fill="auto"/>
            <w:vAlign w:val="center"/>
          </w:tcPr>
          <w:p w:rsidR="00C25A53" w:rsidRPr="00387650" w:rsidRDefault="00C25A53">
            <w:pPr>
              <w:spacing w:after="0" w:line="240" w:lineRule="auto"/>
              <w:rPr>
                <w:rFonts w:ascii="Arial" w:eastAsia="Times New Roman" w:hAnsi="Arial" w:cs="Arial"/>
              </w:rPr>
            </w:pPr>
          </w:p>
        </w:tc>
        <w:tc>
          <w:tcPr>
            <w:tcW w:w="1273" w:type="dxa"/>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w:t>
            </w:r>
          </w:p>
        </w:tc>
        <w:tc>
          <w:tcPr>
            <w:tcW w:w="1426" w:type="dxa"/>
            <w:gridSpan w:val="2"/>
            <w:shd w:val="clear" w:color="auto" w:fill="auto"/>
            <w:vAlign w:val="center"/>
          </w:tcPr>
          <w:p w:rsidR="00C25A53" w:rsidRPr="00387650" w:rsidRDefault="00C25A53">
            <w:pPr>
              <w:spacing w:after="0" w:line="240" w:lineRule="auto"/>
              <w:ind w:right="480"/>
              <w:jc w:val="right"/>
              <w:rPr>
                <w:rFonts w:ascii="Arial" w:hAnsi="Arial" w:cs="Arial"/>
              </w:rPr>
            </w:pPr>
            <w:r w:rsidRPr="00387650">
              <w:rPr>
                <w:rFonts w:ascii="Arial" w:hAnsi="Arial" w:cs="Arial"/>
              </w:rPr>
              <w:t>…</w:t>
            </w: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Узбекистан</w:t>
            </w:r>
            <w:r w:rsidRPr="00387650">
              <w:rPr>
                <w:rFonts w:ascii="Arial" w:hAnsi="Arial" w:cs="Arial"/>
              </w:rPr>
              <w:t>,тыс.сумов</w:t>
            </w:r>
            <w:proofErr w:type="spellEnd"/>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3996</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4742</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5475</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6259</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7692</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bottom w:val="single" w:sz="8" w:space="0" w:color="auto"/>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proofErr w:type="spellStart"/>
            <w:r w:rsidRPr="00387650">
              <w:rPr>
                <w:rFonts w:ascii="Arial" w:hAnsi="Arial" w:cs="Arial"/>
                <w:b/>
              </w:rPr>
              <w:t>Украина</w:t>
            </w:r>
            <w:r w:rsidRPr="00387650">
              <w:rPr>
                <w:rFonts w:ascii="Arial" w:hAnsi="Arial" w:cs="Arial"/>
              </w:rPr>
              <w:t>,гривен</w:t>
            </w:r>
            <w:proofErr w:type="spellEnd"/>
          </w:p>
        </w:tc>
        <w:tc>
          <w:tcPr>
            <w:tcW w:w="1075" w:type="dxa"/>
            <w:tcBorders>
              <w:bottom w:val="single" w:sz="8" w:space="0" w:color="auto"/>
            </w:tcBorders>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33606</w:t>
            </w:r>
          </w:p>
        </w:tc>
        <w:tc>
          <w:tcPr>
            <w:tcW w:w="1492" w:type="dxa"/>
            <w:gridSpan w:val="2"/>
            <w:tcBorders>
              <w:bottom w:val="single" w:sz="8" w:space="0" w:color="auto"/>
            </w:tcBorders>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37050</w:t>
            </w:r>
          </w:p>
        </w:tc>
        <w:tc>
          <w:tcPr>
            <w:tcW w:w="1295" w:type="dxa"/>
            <w:tcBorders>
              <w:bottom w:val="single" w:sz="8" w:space="0" w:color="auto"/>
            </w:tcBorders>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46597</w:t>
            </w:r>
          </w:p>
        </w:tc>
        <w:tc>
          <w:tcPr>
            <w:tcW w:w="131" w:type="dxa"/>
            <w:tcBorders>
              <w:bottom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Borders>
              <w:bottom w:val="single" w:sz="8" w:space="0" w:color="auto"/>
            </w:tcBorders>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56058</w:t>
            </w:r>
          </w:p>
        </w:tc>
        <w:tc>
          <w:tcPr>
            <w:tcW w:w="1119" w:type="dxa"/>
            <w:tcBorders>
              <w:bottom w:val="single" w:sz="8" w:space="0" w:color="auto"/>
            </w:tcBorders>
          </w:tcPr>
          <w:p w:rsidR="00C25A53" w:rsidRPr="00387650" w:rsidRDefault="00C25A53">
            <w:pPr>
              <w:spacing w:after="0" w:line="240" w:lineRule="auto"/>
              <w:ind w:right="210"/>
              <w:jc w:val="right"/>
              <w:rPr>
                <w:rFonts w:ascii="Arial" w:hAnsi="Arial" w:cs="Arial"/>
              </w:rPr>
            </w:pPr>
            <w:r w:rsidRPr="00387650">
              <w:rPr>
                <w:rFonts w:ascii="Arial" w:hAnsi="Arial" w:cs="Arial"/>
              </w:rPr>
              <w:t>70492</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075" w:type="dxa"/>
            <w:shd w:val="clear" w:color="auto" w:fill="auto"/>
            <w:vAlign w:val="center"/>
          </w:tcPr>
          <w:p w:rsidR="00C25A53" w:rsidRPr="00387650" w:rsidRDefault="00C25A53">
            <w:pPr>
              <w:spacing w:after="0" w:line="240" w:lineRule="auto"/>
              <w:rPr>
                <w:rFonts w:ascii="Arial" w:eastAsia="Times New Roman" w:hAnsi="Arial" w:cs="Arial"/>
              </w:rPr>
            </w:pPr>
          </w:p>
        </w:tc>
        <w:tc>
          <w:tcPr>
            <w:tcW w:w="219" w:type="dxa"/>
            <w:shd w:val="clear" w:color="auto" w:fill="auto"/>
            <w:vAlign w:val="center"/>
          </w:tcPr>
          <w:p w:rsidR="00C25A53" w:rsidRPr="00387650" w:rsidRDefault="00C25A53">
            <w:pPr>
              <w:spacing w:after="0" w:line="240" w:lineRule="auto"/>
              <w:rPr>
                <w:rFonts w:ascii="Arial" w:eastAsia="Times New Roman" w:hAnsi="Arial" w:cs="Arial"/>
              </w:rPr>
            </w:pPr>
          </w:p>
        </w:tc>
        <w:tc>
          <w:tcPr>
            <w:tcW w:w="2700" w:type="dxa"/>
            <w:gridSpan w:val="3"/>
            <w:shd w:val="clear" w:color="auto" w:fill="auto"/>
            <w:vAlign w:val="center"/>
          </w:tcPr>
          <w:p w:rsidR="00C25A53" w:rsidRPr="00387650" w:rsidRDefault="00C25A53">
            <w:pPr>
              <w:spacing w:after="0" w:line="240" w:lineRule="auto"/>
              <w:ind w:right="160"/>
              <w:jc w:val="center"/>
              <w:rPr>
                <w:rFonts w:ascii="Arial" w:hAnsi="Arial" w:cs="Arial"/>
                <w:b/>
                <w:w w:val="96"/>
                <w:vertAlign w:val="superscript"/>
              </w:rPr>
            </w:pPr>
            <w:r w:rsidRPr="00387650">
              <w:rPr>
                <w:rFonts w:ascii="Arial" w:hAnsi="Arial" w:cs="Arial"/>
                <w:b/>
                <w:w w:val="96"/>
              </w:rPr>
              <w:t>Долларов США</w:t>
            </w:r>
            <w:r w:rsidRPr="00387650">
              <w:rPr>
                <w:rFonts w:ascii="Arial" w:hAnsi="Arial" w:cs="Arial"/>
                <w:b/>
                <w:w w:val="96"/>
                <w:vertAlign w:val="superscript"/>
              </w:rPr>
              <w:t>2 4</w:t>
            </w:r>
          </w:p>
        </w:tc>
        <w:tc>
          <w:tcPr>
            <w:tcW w:w="1119"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Pr>
          <w:p w:rsidR="00C25A53" w:rsidRPr="00387650" w:rsidRDefault="00C25A53">
            <w:pPr>
              <w:spacing w:after="0" w:line="240" w:lineRule="auto"/>
              <w:rPr>
                <w:rFonts w:ascii="Arial" w:eastAsia="Times New Roman" w:hAnsi="Arial" w:cs="Arial"/>
              </w:rPr>
            </w:pP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Азербайджан</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7977</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7991</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5562</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3927</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4186</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Армения</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3680</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3852</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3512</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3533</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3872</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Беларусь</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7898</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8289</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5824</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4964</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5729</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BDD6EE" w:themeFill="accent1" w:themeFillTint="66"/>
            <w:vAlign w:val="center"/>
          </w:tcPr>
          <w:p w:rsidR="00C25A53" w:rsidRPr="00387650" w:rsidRDefault="00C25A53">
            <w:pPr>
              <w:spacing w:after="0" w:line="240" w:lineRule="auto"/>
              <w:ind w:left="120"/>
              <w:rPr>
                <w:rFonts w:ascii="Arial" w:hAnsi="Arial" w:cs="Arial"/>
              </w:rPr>
            </w:pPr>
            <w:r w:rsidRPr="00387650">
              <w:rPr>
                <w:rFonts w:ascii="Arial" w:hAnsi="Arial" w:cs="Arial"/>
              </w:rPr>
              <w:t>Казахстан</w:t>
            </w:r>
          </w:p>
        </w:tc>
        <w:tc>
          <w:tcPr>
            <w:tcW w:w="1075" w:type="dxa"/>
            <w:shd w:val="clear" w:color="auto" w:fill="BDD6EE" w:themeFill="accent1" w:themeFillTint="66"/>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13891</w:t>
            </w:r>
          </w:p>
        </w:tc>
        <w:tc>
          <w:tcPr>
            <w:tcW w:w="1492" w:type="dxa"/>
            <w:gridSpan w:val="2"/>
            <w:shd w:val="clear" w:color="auto" w:fill="BDD6EE" w:themeFill="accent1" w:themeFillTint="66"/>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12807</w:t>
            </w:r>
          </w:p>
        </w:tc>
        <w:tc>
          <w:tcPr>
            <w:tcW w:w="1295" w:type="dxa"/>
            <w:shd w:val="clear" w:color="auto" w:fill="BDD6EE" w:themeFill="accent1" w:themeFillTint="66"/>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10510</w:t>
            </w:r>
          </w:p>
        </w:tc>
        <w:tc>
          <w:tcPr>
            <w:tcW w:w="131" w:type="dxa"/>
            <w:shd w:val="clear" w:color="auto" w:fill="BDD6EE" w:themeFill="accent1" w:themeFillTint="66"/>
            <w:vAlign w:val="center"/>
          </w:tcPr>
          <w:p w:rsidR="00C25A53" w:rsidRPr="00387650" w:rsidRDefault="00C25A53">
            <w:pPr>
              <w:spacing w:after="0" w:line="240" w:lineRule="auto"/>
              <w:rPr>
                <w:rFonts w:ascii="Arial" w:eastAsia="Times New Roman" w:hAnsi="Arial" w:cs="Arial"/>
              </w:rPr>
            </w:pPr>
          </w:p>
        </w:tc>
        <w:tc>
          <w:tcPr>
            <w:tcW w:w="1119" w:type="dxa"/>
            <w:shd w:val="clear" w:color="auto" w:fill="BDD6EE" w:themeFill="accent1" w:themeFillTint="66"/>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7713</w:t>
            </w:r>
          </w:p>
        </w:tc>
        <w:tc>
          <w:tcPr>
            <w:tcW w:w="1119" w:type="dxa"/>
            <w:shd w:val="clear" w:color="auto" w:fill="BDD6EE" w:themeFill="accent1" w:themeFillTint="66"/>
          </w:tcPr>
          <w:p w:rsidR="00C25A53" w:rsidRPr="00387650" w:rsidRDefault="00C25A53">
            <w:pPr>
              <w:spacing w:after="0" w:line="240" w:lineRule="auto"/>
              <w:ind w:right="210"/>
              <w:jc w:val="right"/>
              <w:rPr>
                <w:rFonts w:ascii="Arial" w:hAnsi="Arial" w:cs="Arial"/>
              </w:rPr>
            </w:pPr>
            <w:r w:rsidRPr="00387650">
              <w:rPr>
                <w:rFonts w:ascii="Arial" w:hAnsi="Arial" w:cs="Arial"/>
              </w:rPr>
              <w:t>9030</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Кыргызстан</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1282</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1280</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1121</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1078</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1220</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Молдова</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2243</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2244</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1833</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1907</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2291</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Россия</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14618</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14279</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9372</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8768</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10745</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Таджикистан</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1054</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1119</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930</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807</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809</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Туркменистан</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w:t>
            </w:r>
          </w:p>
        </w:tc>
        <w:tc>
          <w:tcPr>
            <w:tcW w:w="219" w:type="dxa"/>
            <w:shd w:val="clear" w:color="auto" w:fill="auto"/>
            <w:vAlign w:val="center"/>
          </w:tcPr>
          <w:p w:rsidR="00C25A53" w:rsidRPr="00387650" w:rsidRDefault="00C25A53">
            <w:pPr>
              <w:spacing w:after="0" w:line="240" w:lineRule="auto"/>
              <w:rPr>
                <w:rFonts w:ascii="Arial" w:eastAsia="Times New Roman" w:hAnsi="Arial" w:cs="Arial"/>
              </w:rPr>
            </w:pPr>
          </w:p>
        </w:tc>
        <w:tc>
          <w:tcPr>
            <w:tcW w:w="1273" w:type="dxa"/>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w:t>
            </w:r>
          </w:p>
        </w:tc>
        <w:tc>
          <w:tcPr>
            <w:tcW w:w="1426" w:type="dxa"/>
            <w:gridSpan w:val="2"/>
            <w:shd w:val="clear" w:color="auto" w:fill="auto"/>
            <w:vAlign w:val="center"/>
          </w:tcPr>
          <w:p w:rsidR="00C25A53" w:rsidRPr="00387650" w:rsidRDefault="00C25A53">
            <w:pPr>
              <w:spacing w:after="0" w:line="240" w:lineRule="auto"/>
              <w:ind w:right="480"/>
              <w:jc w:val="right"/>
              <w:rPr>
                <w:rFonts w:ascii="Arial" w:hAnsi="Arial" w:cs="Arial"/>
              </w:rPr>
            </w:pPr>
            <w:r w:rsidRPr="00387650">
              <w:rPr>
                <w:rFonts w:ascii="Arial" w:hAnsi="Arial" w:cs="Arial"/>
              </w:rPr>
              <w:t>…</w:t>
            </w: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Узбекистан</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1908</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2052</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2133</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2109</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1539</w:t>
            </w:r>
          </w:p>
        </w:tc>
      </w:tr>
      <w:tr w:rsidR="00C25A53" w:rsidRPr="00387650" w:rsidTr="00E56FE5">
        <w:trPr>
          <w:trHeight w:val="237"/>
        </w:trPr>
        <w:tc>
          <w:tcPr>
            <w:tcW w:w="21" w:type="dxa"/>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right w:val="single" w:sz="8" w:space="0" w:color="auto"/>
            </w:tcBorders>
            <w:shd w:val="clear" w:color="auto" w:fill="auto"/>
            <w:vAlign w:val="center"/>
          </w:tcPr>
          <w:p w:rsidR="00C25A53" w:rsidRPr="00387650" w:rsidRDefault="00C25A53">
            <w:pPr>
              <w:spacing w:after="0" w:line="240" w:lineRule="auto"/>
              <w:ind w:left="120"/>
              <w:rPr>
                <w:rFonts w:ascii="Arial" w:hAnsi="Arial" w:cs="Arial"/>
              </w:rPr>
            </w:pPr>
            <w:r w:rsidRPr="00387650">
              <w:rPr>
                <w:rFonts w:ascii="Arial" w:hAnsi="Arial" w:cs="Arial"/>
              </w:rPr>
              <w:t>Украина</w:t>
            </w:r>
          </w:p>
        </w:tc>
        <w:tc>
          <w:tcPr>
            <w:tcW w:w="1075" w:type="dxa"/>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4204</w:t>
            </w:r>
          </w:p>
        </w:tc>
        <w:tc>
          <w:tcPr>
            <w:tcW w:w="1492" w:type="dxa"/>
            <w:gridSpan w:val="2"/>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3123</w:t>
            </w:r>
          </w:p>
        </w:tc>
        <w:tc>
          <w:tcPr>
            <w:tcW w:w="1295" w:type="dxa"/>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2139</w:t>
            </w:r>
          </w:p>
        </w:tc>
        <w:tc>
          <w:tcPr>
            <w:tcW w:w="131" w:type="dxa"/>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2194</w:t>
            </w:r>
          </w:p>
        </w:tc>
        <w:tc>
          <w:tcPr>
            <w:tcW w:w="1119" w:type="dxa"/>
          </w:tcPr>
          <w:p w:rsidR="00C25A53" w:rsidRPr="00387650" w:rsidRDefault="00C25A53">
            <w:pPr>
              <w:spacing w:after="0" w:line="240" w:lineRule="auto"/>
              <w:ind w:right="210"/>
              <w:jc w:val="right"/>
              <w:rPr>
                <w:rFonts w:ascii="Arial" w:hAnsi="Arial" w:cs="Arial"/>
              </w:rPr>
            </w:pPr>
            <w:r w:rsidRPr="00387650">
              <w:rPr>
                <w:rFonts w:ascii="Arial" w:hAnsi="Arial" w:cs="Arial"/>
              </w:rPr>
              <w:t>2707</w:t>
            </w:r>
          </w:p>
        </w:tc>
      </w:tr>
      <w:tr w:rsidR="00C25A53" w:rsidRPr="00387650" w:rsidTr="00E56FE5">
        <w:trPr>
          <w:trHeight w:val="237"/>
        </w:trPr>
        <w:tc>
          <w:tcPr>
            <w:tcW w:w="21" w:type="dxa"/>
            <w:tcBorders>
              <w:bottom w:val="single" w:sz="8" w:space="0" w:color="auto"/>
            </w:tcBorders>
            <w:shd w:val="clear" w:color="auto" w:fill="auto"/>
            <w:vAlign w:val="bottom"/>
          </w:tcPr>
          <w:p w:rsidR="00C25A53" w:rsidRPr="00387650" w:rsidRDefault="00C25A53">
            <w:pPr>
              <w:spacing w:after="0" w:line="240" w:lineRule="auto"/>
              <w:rPr>
                <w:rFonts w:ascii="Arial" w:eastAsia="Times New Roman" w:hAnsi="Arial" w:cs="Arial"/>
              </w:rPr>
            </w:pPr>
          </w:p>
        </w:tc>
        <w:tc>
          <w:tcPr>
            <w:tcW w:w="3422" w:type="dxa"/>
            <w:tcBorders>
              <w:bottom w:val="single" w:sz="8" w:space="0" w:color="auto"/>
              <w:right w:val="single" w:sz="8" w:space="0" w:color="auto"/>
            </w:tcBorders>
            <w:shd w:val="clear" w:color="auto" w:fill="auto"/>
            <w:vAlign w:val="center"/>
          </w:tcPr>
          <w:p w:rsidR="00C25A53" w:rsidRPr="00387650" w:rsidRDefault="00C25A53">
            <w:pPr>
              <w:spacing w:after="0" w:line="240" w:lineRule="auto"/>
              <w:rPr>
                <w:rFonts w:ascii="Arial" w:hAnsi="Arial" w:cs="Arial"/>
                <w:b/>
              </w:rPr>
            </w:pPr>
            <w:r w:rsidRPr="00387650">
              <w:rPr>
                <w:rFonts w:ascii="Arial" w:hAnsi="Arial" w:cs="Arial"/>
                <w:b/>
              </w:rPr>
              <w:t>СНГ</w:t>
            </w:r>
          </w:p>
        </w:tc>
        <w:tc>
          <w:tcPr>
            <w:tcW w:w="1075" w:type="dxa"/>
            <w:tcBorders>
              <w:bottom w:val="single" w:sz="8" w:space="0" w:color="auto"/>
            </w:tcBorders>
            <w:shd w:val="clear" w:color="auto" w:fill="auto"/>
            <w:vAlign w:val="center"/>
          </w:tcPr>
          <w:p w:rsidR="00C25A53" w:rsidRPr="00387650" w:rsidRDefault="00C25A53">
            <w:pPr>
              <w:spacing w:after="0" w:line="240" w:lineRule="auto"/>
              <w:ind w:right="50"/>
              <w:jc w:val="right"/>
              <w:rPr>
                <w:rFonts w:ascii="Arial" w:hAnsi="Arial" w:cs="Arial"/>
              </w:rPr>
            </w:pPr>
            <w:r w:rsidRPr="00387650">
              <w:rPr>
                <w:rFonts w:ascii="Arial" w:hAnsi="Arial" w:cs="Arial"/>
              </w:rPr>
              <w:t>10776</w:t>
            </w:r>
          </w:p>
        </w:tc>
        <w:tc>
          <w:tcPr>
            <w:tcW w:w="1492" w:type="dxa"/>
            <w:gridSpan w:val="2"/>
            <w:tcBorders>
              <w:bottom w:val="single" w:sz="8" w:space="0" w:color="auto"/>
            </w:tcBorders>
            <w:shd w:val="clear" w:color="auto" w:fill="auto"/>
            <w:vAlign w:val="center"/>
          </w:tcPr>
          <w:p w:rsidR="00C25A53" w:rsidRPr="00387650" w:rsidRDefault="00C25A53">
            <w:pPr>
              <w:spacing w:after="0" w:line="240" w:lineRule="auto"/>
              <w:ind w:right="237"/>
              <w:jc w:val="right"/>
              <w:rPr>
                <w:rFonts w:ascii="Arial" w:hAnsi="Arial" w:cs="Arial"/>
              </w:rPr>
            </w:pPr>
            <w:r w:rsidRPr="00387650">
              <w:rPr>
                <w:rFonts w:ascii="Arial" w:hAnsi="Arial" w:cs="Arial"/>
              </w:rPr>
              <w:t>9739</w:t>
            </w:r>
          </w:p>
        </w:tc>
        <w:tc>
          <w:tcPr>
            <w:tcW w:w="1295" w:type="dxa"/>
            <w:tcBorders>
              <w:bottom w:val="single" w:sz="8" w:space="0" w:color="auto"/>
            </w:tcBorders>
            <w:shd w:val="clear" w:color="auto" w:fill="auto"/>
            <w:vAlign w:val="center"/>
          </w:tcPr>
          <w:p w:rsidR="00C25A53" w:rsidRPr="00387650" w:rsidRDefault="00C25A53">
            <w:pPr>
              <w:spacing w:after="0" w:line="240" w:lineRule="auto"/>
              <w:ind w:right="250"/>
              <w:jc w:val="right"/>
              <w:rPr>
                <w:rFonts w:ascii="Arial" w:hAnsi="Arial" w:cs="Arial"/>
              </w:rPr>
            </w:pPr>
            <w:r w:rsidRPr="00387650">
              <w:rPr>
                <w:rFonts w:ascii="Arial" w:hAnsi="Arial" w:cs="Arial"/>
              </w:rPr>
              <w:t>6670</w:t>
            </w:r>
          </w:p>
        </w:tc>
        <w:tc>
          <w:tcPr>
            <w:tcW w:w="131" w:type="dxa"/>
            <w:tcBorders>
              <w:bottom w:val="single" w:sz="8" w:space="0" w:color="auto"/>
            </w:tcBorders>
            <w:shd w:val="clear" w:color="auto" w:fill="auto"/>
            <w:vAlign w:val="center"/>
          </w:tcPr>
          <w:p w:rsidR="00C25A53" w:rsidRPr="00387650" w:rsidRDefault="00C25A53">
            <w:pPr>
              <w:spacing w:after="0" w:line="240" w:lineRule="auto"/>
              <w:rPr>
                <w:rFonts w:ascii="Arial" w:eastAsia="Times New Roman" w:hAnsi="Arial" w:cs="Arial"/>
              </w:rPr>
            </w:pPr>
          </w:p>
        </w:tc>
        <w:tc>
          <w:tcPr>
            <w:tcW w:w="1119" w:type="dxa"/>
            <w:tcBorders>
              <w:bottom w:val="single" w:sz="8" w:space="0" w:color="auto"/>
            </w:tcBorders>
            <w:shd w:val="clear" w:color="auto" w:fill="auto"/>
            <w:vAlign w:val="center"/>
          </w:tcPr>
          <w:p w:rsidR="00C25A53" w:rsidRPr="00387650" w:rsidRDefault="00C25A53">
            <w:pPr>
              <w:spacing w:after="0" w:line="240" w:lineRule="auto"/>
              <w:ind w:right="210"/>
              <w:jc w:val="right"/>
              <w:rPr>
                <w:rFonts w:ascii="Arial" w:hAnsi="Arial" w:cs="Arial"/>
              </w:rPr>
            </w:pPr>
            <w:r w:rsidRPr="00387650">
              <w:rPr>
                <w:rFonts w:ascii="Arial" w:hAnsi="Arial" w:cs="Arial"/>
              </w:rPr>
              <w:t>6085</w:t>
            </w:r>
          </w:p>
        </w:tc>
        <w:tc>
          <w:tcPr>
            <w:tcW w:w="1119" w:type="dxa"/>
            <w:tcBorders>
              <w:bottom w:val="single" w:sz="8" w:space="0" w:color="auto"/>
            </w:tcBorders>
          </w:tcPr>
          <w:p w:rsidR="00C25A53" w:rsidRPr="00387650" w:rsidRDefault="00C25A53">
            <w:pPr>
              <w:spacing w:after="0" w:line="240" w:lineRule="auto"/>
              <w:ind w:right="210"/>
              <w:jc w:val="right"/>
              <w:rPr>
                <w:rFonts w:ascii="Arial" w:hAnsi="Arial" w:cs="Arial"/>
              </w:rPr>
            </w:pPr>
            <w:r w:rsidRPr="00387650">
              <w:rPr>
                <w:rFonts w:ascii="Arial" w:hAnsi="Arial" w:cs="Arial"/>
              </w:rPr>
              <w:t>7254</w:t>
            </w:r>
          </w:p>
        </w:tc>
      </w:tr>
    </w:tbl>
    <w:p w:rsidR="00322AE3" w:rsidRPr="00387650" w:rsidRDefault="00322AE3">
      <w:pPr>
        <w:spacing w:after="0" w:line="240" w:lineRule="auto"/>
        <w:rPr>
          <w:rFonts w:ascii="Arial" w:eastAsia="Times New Roman" w:hAnsi="Arial" w:cs="Arial"/>
          <w:sz w:val="18"/>
        </w:rPr>
      </w:pPr>
    </w:p>
    <w:p w:rsidR="00322AE3" w:rsidRPr="00387650" w:rsidRDefault="00D42B44">
      <w:pPr>
        <w:spacing w:after="0" w:line="240" w:lineRule="auto"/>
        <w:rPr>
          <w:rFonts w:ascii="Arial" w:hAnsi="Arial" w:cs="Arial"/>
          <w:sz w:val="14"/>
        </w:rPr>
      </w:pPr>
      <w:r w:rsidRPr="00387650">
        <w:rPr>
          <w:rFonts w:ascii="Arial" w:hAnsi="Arial" w:cs="Arial"/>
          <w:sz w:val="14"/>
        </w:rPr>
        <w:t>__________</w:t>
      </w:r>
    </w:p>
    <w:p w:rsidR="00322AE3" w:rsidRPr="00387650" w:rsidRDefault="00D42B44" w:rsidP="00E56FE5">
      <w:pPr>
        <w:numPr>
          <w:ilvl w:val="0"/>
          <w:numId w:val="30"/>
        </w:numPr>
        <w:tabs>
          <w:tab w:val="left" w:pos="100"/>
        </w:tabs>
        <w:spacing w:after="0" w:line="240" w:lineRule="auto"/>
        <w:ind w:left="100" w:hanging="95"/>
        <w:rPr>
          <w:rFonts w:ascii="Arial" w:hAnsi="Arial" w:cs="Arial"/>
          <w:vertAlign w:val="superscript"/>
        </w:rPr>
      </w:pPr>
      <w:r w:rsidRPr="00387650">
        <w:rPr>
          <w:rFonts w:ascii="Arial" w:hAnsi="Arial" w:cs="Arial"/>
          <w:sz w:val="18"/>
        </w:rPr>
        <w:t>ВВП по Армении, Беларуси, Казахстану, России и Украине - с учетом отдельных положений СНС 2008.</w:t>
      </w:r>
    </w:p>
    <w:p w:rsidR="00322AE3" w:rsidRPr="00387650" w:rsidRDefault="00D42B44" w:rsidP="00E56FE5">
      <w:pPr>
        <w:numPr>
          <w:ilvl w:val="0"/>
          <w:numId w:val="30"/>
        </w:numPr>
        <w:tabs>
          <w:tab w:val="left" w:pos="100"/>
        </w:tabs>
        <w:spacing w:after="0" w:line="240" w:lineRule="auto"/>
        <w:ind w:left="100" w:hanging="95"/>
        <w:rPr>
          <w:rFonts w:ascii="Arial" w:hAnsi="Arial" w:cs="Arial"/>
          <w:vertAlign w:val="superscript"/>
        </w:rPr>
      </w:pPr>
      <w:r w:rsidRPr="00387650">
        <w:rPr>
          <w:rFonts w:ascii="Arial" w:hAnsi="Arial" w:cs="Arial"/>
          <w:sz w:val="16"/>
        </w:rPr>
        <w:t>В расчете на среднегодовую численность постоянного населения.</w:t>
      </w:r>
    </w:p>
    <w:p w:rsidR="00322AE3" w:rsidRPr="00387650" w:rsidRDefault="00D42B44" w:rsidP="00E56FE5">
      <w:pPr>
        <w:numPr>
          <w:ilvl w:val="0"/>
          <w:numId w:val="30"/>
        </w:numPr>
        <w:tabs>
          <w:tab w:val="left" w:pos="110"/>
        </w:tabs>
        <w:spacing w:after="0" w:line="240" w:lineRule="auto"/>
        <w:ind w:firstLine="5"/>
        <w:rPr>
          <w:rFonts w:ascii="Arial" w:hAnsi="Arial" w:cs="Arial"/>
          <w:vertAlign w:val="superscript"/>
        </w:rPr>
      </w:pPr>
      <w:r w:rsidRPr="00387650">
        <w:rPr>
          <w:rFonts w:ascii="Arial" w:hAnsi="Arial" w:cs="Arial"/>
          <w:sz w:val="18"/>
        </w:rPr>
        <w:t>Белорусских рублей, с учетом деноминации. С 1 июля 2016 г. в Беларуси проведена деноминация национальной валюты (уменьшение нарицательной стоимости денежных знаков) в 10 тыс. раз.</w:t>
      </w:r>
    </w:p>
    <w:p w:rsidR="00322AE3" w:rsidRPr="00387650" w:rsidRDefault="00D42B44" w:rsidP="00E56FE5">
      <w:pPr>
        <w:numPr>
          <w:ilvl w:val="0"/>
          <w:numId w:val="30"/>
        </w:numPr>
        <w:tabs>
          <w:tab w:val="left" w:pos="86"/>
        </w:tabs>
        <w:spacing w:after="0" w:line="240" w:lineRule="auto"/>
        <w:ind w:firstLine="5"/>
        <w:rPr>
          <w:rFonts w:ascii="Arial" w:hAnsi="Arial" w:cs="Arial"/>
          <w:vertAlign w:val="superscript"/>
        </w:rPr>
      </w:pPr>
      <w:r w:rsidRPr="00387650">
        <w:rPr>
          <w:rFonts w:ascii="Arial" w:hAnsi="Arial" w:cs="Arial"/>
          <w:sz w:val="18"/>
        </w:rPr>
        <w:t>Здесь и далее - в пересчете по официальному среднегодовому курсу валют, установленному национальными (центральными) банками стран Содружества; за соответствующий период.</w:t>
      </w:r>
    </w:p>
    <w:p w:rsidR="00322AE3" w:rsidRPr="00387650" w:rsidRDefault="00D42B44">
      <w:pPr>
        <w:spacing w:after="0" w:line="240" w:lineRule="auto"/>
        <w:rPr>
          <w:rFonts w:ascii="Arial" w:hAnsi="Arial" w:cs="Arial"/>
          <w:b/>
        </w:rPr>
      </w:pPr>
      <w:r w:rsidRPr="00387650">
        <w:rPr>
          <w:rFonts w:ascii="Arial" w:hAnsi="Arial" w:cs="Arial"/>
          <w:noProof/>
          <w:sz w:val="18"/>
          <w:vertAlign w:val="superscript"/>
          <w:lang w:eastAsia="ru-RU"/>
        </w:rPr>
        <w:drawing>
          <wp:anchor distT="0" distB="0" distL="114300" distR="114300" simplePos="0" relativeHeight="251749376" behindDoc="1" locked="0" layoutInCell="1" allowOverlap="1">
            <wp:simplePos x="0" y="0"/>
            <wp:positionH relativeFrom="column">
              <wp:posOffset>212090</wp:posOffset>
            </wp:positionH>
            <wp:positionV relativeFrom="paragraph">
              <wp:posOffset>88900</wp:posOffset>
            </wp:positionV>
            <wp:extent cx="4345305" cy="6350"/>
            <wp:effectExtent l="0" t="0" r="0"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5305" cy="6350"/>
                    </a:xfrm>
                    <a:prstGeom prst="rect">
                      <a:avLst/>
                    </a:prstGeom>
                    <a:noFill/>
                  </pic:spPr>
                </pic:pic>
              </a:graphicData>
            </a:graphic>
          </wp:anchor>
        </w:drawing>
      </w:r>
    </w:p>
    <w:p w:rsidR="00322AE3" w:rsidRPr="00387650" w:rsidRDefault="00322AE3">
      <w:pPr>
        <w:spacing w:after="0" w:line="240" w:lineRule="auto"/>
        <w:rPr>
          <w:rFonts w:ascii="Arial" w:hAnsi="Arial" w:cs="Arial"/>
          <w:sz w:val="18"/>
        </w:rPr>
      </w:pPr>
    </w:p>
    <w:p w:rsidR="00322AE3" w:rsidRPr="00387650" w:rsidRDefault="00322AE3">
      <w:pPr>
        <w:spacing w:after="0" w:line="240" w:lineRule="auto"/>
        <w:rPr>
          <w:rFonts w:ascii="Arial" w:hAnsi="Arial" w:cs="Arial"/>
          <w:sz w:val="18"/>
        </w:rPr>
      </w:pPr>
    </w:p>
    <w:p w:rsidR="00322AE3" w:rsidRPr="00387650" w:rsidRDefault="00D42B44">
      <w:pPr>
        <w:spacing w:after="0" w:line="240" w:lineRule="auto"/>
        <w:rPr>
          <w:rFonts w:ascii="Arial" w:hAnsi="Arial" w:cs="Arial"/>
          <w:sz w:val="18"/>
        </w:rPr>
      </w:pPr>
      <w:r w:rsidRPr="00387650">
        <w:rPr>
          <w:rFonts w:ascii="Arial" w:hAnsi="Arial" w:cs="Arial"/>
          <w:sz w:val="18"/>
        </w:rPr>
        <w:br w:type="page"/>
      </w:r>
    </w:p>
    <w:p w:rsidR="00322AE3" w:rsidRPr="00387650" w:rsidRDefault="00D42B44">
      <w:pPr>
        <w:spacing w:after="0" w:line="240" w:lineRule="auto"/>
        <w:jc w:val="center"/>
        <w:rPr>
          <w:rFonts w:ascii="Arial" w:hAnsi="Arial" w:cs="Arial"/>
          <w:b/>
          <w:sz w:val="28"/>
          <w:szCs w:val="24"/>
        </w:rPr>
      </w:pPr>
      <w:r w:rsidRPr="00387650">
        <w:rPr>
          <w:rFonts w:ascii="Arial" w:hAnsi="Arial" w:cs="Arial"/>
          <w:b/>
          <w:sz w:val="28"/>
          <w:szCs w:val="24"/>
        </w:rPr>
        <w:lastRenderedPageBreak/>
        <w:t>Уровень бедности населения в зависимости от места проживания</w:t>
      </w:r>
    </w:p>
    <w:p w:rsidR="00322AE3" w:rsidRPr="00387650" w:rsidRDefault="00D42B44">
      <w:pPr>
        <w:pStyle w:val="ab"/>
        <w:spacing w:after="0"/>
        <w:ind w:left="0"/>
        <w:jc w:val="center"/>
        <w:rPr>
          <w:rFonts w:ascii="Arial" w:hAnsi="Arial" w:cs="Arial"/>
          <w:sz w:val="18"/>
          <w:szCs w:val="17"/>
        </w:rPr>
      </w:pPr>
      <w:r w:rsidRPr="00387650">
        <w:rPr>
          <w:rFonts w:ascii="Arial" w:hAnsi="Arial" w:cs="Arial"/>
          <w:sz w:val="18"/>
          <w:szCs w:val="17"/>
        </w:rPr>
        <w:t>(в % к численности населения, проживающего в соответствующей местности)</w:t>
      </w:r>
    </w:p>
    <w:p w:rsidR="00322AE3" w:rsidRPr="00387650" w:rsidRDefault="00322AE3">
      <w:pPr>
        <w:pStyle w:val="ab"/>
        <w:spacing w:after="0"/>
        <w:ind w:left="0"/>
        <w:jc w:val="center"/>
        <w:rPr>
          <w:rFonts w:ascii="Arial" w:hAnsi="Arial" w:cs="Arial"/>
          <w:sz w:val="18"/>
          <w:szCs w:val="17"/>
        </w:rPr>
      </w:pPr>
    </w:p>
    <w:tbl>
      <w:tblPr>
        <w:tblW w:w="5000" w:type="pct"/>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1892"/>
        <w:gridCol w:w="1694"/>
        <w:gridCol w:w="2016"/>
        <w:gridCol w:w="2020"/>
        <w:gridCol w:w="2016"/>
      </w:tblGrid>
      <w:tr w:rsidR="00322AE3" w:rsidRPr="00387650">
        <w:trPr>
          <w:trHeight w:val="57"/>
        </w:trPr>
        <w:tc>
          <w:tcPr>
            <w:tcW w:w="981" w:type="pct"/>
            <w:vMerge w:val="restart"/>
            <w:tcBorders>
              <w:left w:val="nil"/>
            </w:tcBorders>
            <w:vAlign w:val="bottom"/>
          </w:tcPr>
          <w:p w:rsidR="00322AE3" w:rsidRPr="00387650" w:rsidRDefault="00322AE3">
            <w:pPr>
              <w:spacing w:after="0" w:line="240" w:lineRule="auto"/>
              <w:ind w:right="-57"/>
              <w:rPr>
                <w:rFonts w:ascii="Arial" w:hAnsi="Arial" w:cs="Arial"/>
                <w:b/>
                <w:szCs w:val="18"/>
              </w:rPr>
            </w:pPr>
          </w:p>
        </w:tc>
        <w:tc>
          <w:tcPr>
            <w:tcW w:w="879" w:type="pct"/>
            <w:vMerge w:val="restart"/>
          </w:tcPr>
          <w:p w:rsidR="00322AE3" w:rsidRPr="00387650" w:rsidRDefault="00D42B44">
            <w:pPr>
              <w:spacing w:after="0" w:line="240" w:lineRule="auto"/>
              <w:ind w:right="113"/>
              <w:jc w:val="center"/>
              <w:rPr>
                <w:rFonts w:ascii="Arial" w:hAnsi="Arial" w:cs="Arial"/>
                <w:szCs w:val="17"/>
              </w:rPr>
            </w:pPr>
            <w:r w:rsidRPr="00387650">
              <w:rPr>
                <w:rFonts w:ascii="Arial" w:hAnsi="Arial" w:cs="Arial"/>
                <w:b/>
                <w:szCs w:val="17"/>
              </w:rPr>
              <w:t>Все</w:t>
            </w:r>
            <w:r w:rsidRPr="00387650">
              <w:rPr>
                <w:rFonts w:ascii="Arial" w:hAnsi="Arial" w:cs="Arial"/>
                <w:b/>
                <w:szCs w:val="17"/>
              </w:rPr>
              <w:br/>
              <w:t>население</w:t>
            </w:r>
          </w:p>
        </w:tc>
        <w:tc>
          <w:tcPr>
            <w:tcW w:w="3139" w:type="pct"/>
            <w:gridSpan w:val="3"/>
            <w:tcBorders>
              <w:right w:val="nil"/>
            </w:tcBorders>
          </w:tcPr>
          <w:p w:rsidR="00322AE3" w:rsidRPr="00387650" w:rsidRDefault="00D42B44">
            <w:pPr>
              <w:spacing w:after="0" w:line="240" w:lineRule="auto"/>
              <w:ind w:right="113"/>
              <w:jc w:val="center"/>
              <w:rPr>
                <w:rFonts w:ascii="Arial" w:hAnsi="Arial" w:cs="Arial"/>
                <w:b/>
                <w:szCs w:val="17"/>
              </w:rPr>
            </w:pPr>
            <w:r w:rsidRPr="00387650">
              <w:rPr>
                <w:rFonts w:ascii="Arial" w:hAnsi="Arial" w:cs="Arial"/>
                <w:b/>
                <w:szCs w:val="17"/>
              </w:rPr>
              <w:t>В том числе проживающие</w:t>
            </w:r>
          </w:p>
        </w:tc>
      </w:tr>
      <w:tr w:rsidR="00322AE3" w:rsidRPr="00387650">
        <w:trPr>
          <w:trHeight w:val="57"/>
        </w:trPr>
        <w:tc>
          <w:tcPr>
            <w:tcW w:w="981" w:type="pct"/>
            <w:vMerge/>
            <w:tcBorders>
              <w:left w:val="nil"/>
            </w:tcBorders>
            <w:vAlign w:val="bottom"/>
          </w:tcPr>
          <w:p w:rsidR="00322AE3" w:rsidRPr="00387650" w:rsidRDefault="00322AE3">
            <w:pPr>
              <w:spacing w:after="0" w:line="240" w:lineRule="auto"/>
              <w:ind w:right="-57"/>
              <w:rPr>
                <w:rFonts w:ascii="Arial" w:hAnsi="Arial" w:cs="Arial"/>
                <w:b/>
                <w:szCs w:val="18"/>
              </w:rPr>
            </w:pPr>
          </w:p>
        </w:tc>
        <w:tc>
          <w:tcPr>
            <w:tcW w:w="879" w:type="pct"/>
            <w:vMerge/>
          </w:tcPr>
          <w:p w:rsidR="00322AE3" w:rsidRPr="00387650" w:rsidRDefault="00322AE3">
            <w:pPr>
              <w:spacing w:after="0" w:line="240" w:lineRule="auto"/>
              <w:ind w:right="113"/>
              <w:jc w:val="right"/>
              <w:rPr>
                <w:rFonts w:ascii="Arial" w:hAnsi="Arial" w:cs="Arial"/>
                <w:szCs w:val="17"/>
              </w:rPr>
            </w:pPr>
          </w:p>
        </w:tc>
        <w:tc>
          <w:tcPr>
            <w:tcW w:w="1046" w:type="pct"/>
          </w:tcPr>
          <w:p w:rsidR="00322AE3" w:rsidRPr="00387650" w:rsidRDefault="00D42B44">
            <w:pPr>
              <w:spacing w:after="0" w:line="240" w:lineRule="auto"/>
              <w:ind w:right="57"/>
              <w:jc w:val="center"/>
              <w:rPr>
                <w:rFonts w:ascii="Arial" w:hAnsi="Arial" w:cs="Arial"/>
                <w:b/>
                <w:szCs w:val="17"/>
              </w:rPr>
            </w:pPr>
            <w:r w:rsidRPr="00387650">
              <w:rPr>
                <w:rFonts w:ascii="Arial" w:hAnsi="Arial" w:cs="Arial"/>
                <w:b/>
                <w:szCs w:val="17"/>
              </w:rPr>
              <w:t>в столице</w:t>
            </w:r>
            <w:r w:rsidRPr="00387650">
              <w:rPr>
                <w:rFonts w:ascii="Arial" w:hAnsi="Arial" w:cs="Arial"/>
                <w:b/>
                <w:szCs w:val="17"/>
                <w:vertAlign w:val="superscript"/>
              </w:rPr>
              <w:t>1)</w:t>
            </w:r>
          </w:p>
        </w:tc>
        <w:tc>
          <w:tcPr>
            <w:tcW w:w="1048" w:type="pct"/>
            <w:tcBorders>
              <w:right w:val="nil"/>
            </w:tcBorders>
          </w:tcPr>
          <w:p w:rsidR="00322AE3" w:rsidRPr="00387650" w:rsidRDefault="00D42B44">
            <w:pPr>
              <w:spacing w:after="0" w:line="240" w:lineRule="auto"/>
              <w:ind w:right="57"/>
              <w:jc w:val="center"/>
              <w:rPr>
                <w:rFonts w:ascii="Arial" w:hAnsi="Arial" w:cs="Arial"/>
                <w:b/>
                <w:szCs w:val="17"/>
              </w:rPr>
            </w:pPr>
            <w:r w:rsidRPr="00387650">
              <w:rPr>
                <w:rFonts w:ascii="Arial" w:hAnsi="Arial" w:cs="Arial"/>
                <w:b/>
                <w:szCs w:val="17"/>
              </w:rPr>
              <w:t>в городах и поселках городского типа</w:t>
            </w:r>
          </w:p>
        </w:tc>
        <w:tc>
          <w:tcPr>
            <w:tcW w:w="1046" w:type="pct"/>
            <w:tcBorders>
              <w:right w:val="nil"/>
            </w:tcBorders>
          </w:tcPr>
          <w:p w:rsidR="00322AE3" w:rsidRPr="00387650" w:rsidRDefault="00D42B44">
            <w:pPr>
              <w:spacing w:after="0" w:line="240" w:lineRule="auto"/>
              <w:ind w:right="57"/>
              <w:jc w:val="center"/>
              <w:rPr>
                <w:rFonts w:ascii="Arial" w:hAnsi="Arial" w:cs="Arial"/>
                <w:b/>
                <w:szCs w:val="17"/>
              </w:rPr>
            </w:pPr>
            <w:r w:rsidRPr="00387650">
              <w:rPr>
                <w:rFonts w:ascii="Arial" w:hAnsi="Arial" w:cs="Arial"/>
                <w:b/>
                <w:szCs w:val="17"/>
              </w:rPr>
              <w:t xml:space="preserve">в сельской </w:t>
            </w:r>
            <w:r w:rsidRPr="00387650">
              <w:rPr>
                <w:rFonts w:ascii="Arial" w:hAnsi="Arial" w:cs="Arial"/>
                <w:b/>
                <w:szCs w:val="17"/>
              </w:rPr>
              <w:br/>
              <w:t>местности</w:t>
            </w:r>
          </w:p>
        </w:tc>
      </w:tr>
      <w:tr w:rsidR="00322AE3" w:rsidRPr="00387650">
        <w:trPr>
          <w:trHeight w:val="57"/>
        </w:trPr>
        <w:tc>
          <w:tcPr>
            <w:tcW w:w="981" w:type="pct"/>
            <w:tcBorders>
              <w:bottom w:val="nil"/>
            </w:tcBorders>
            <w:vAlign w:val="bottom"/>
          </w:tcPr>
          <w:p w:rsidR="00322AE3" w:rsidRPr="00387650" w:rsidRDefault="00D42B44">
            <w:pPr>
              <w:spacing w:after="0" w:line="240" w:lineRule="auto"/>
              <w:ind w:right="-57"/>
              <w:rPr>
                <w:rFonts w:ascii="Arial" w:hAnsi="Arial" w:cs="Arial"/>
              </w:rPr>
            </w:pPr>
            <w:r w:rsidRPr="00387650">
              <w:rPr>
                <w:rFonts w:ascii="Arial" w:hAnsi="Arial" w:cs="Arial"/>
                <w:b/>
              </w:rPr>
              <w:t>Армения</w:t>
            </w:r>
          </w:p>
        </w:tc>
        <w:tc>
          <w:tcPr>
            <w:tcW w:w="879" w:type="pct"/>
            <w:tcBorders>
              <w:bottom w:val="nil"/>
              <w:right w:val="nil"/>
            </w:tcBorders>
            <w:vAlign w:val="bottom"/>
          </w:tcPr>
          <w:p w:rsidR="00322AE3" w:rsidRPr="00387650" w:rsidRDefault="00322AE3">
            <w:pPr>
              <w:spacing w:after="0" w:line="240" w:lineRule="auto"/>
              <w:ind w:right="510"/>
              <w:jc w:val="right"/>
              <w:rPr>
                <w:rFonts w:ascii="Arial" w:hAnsi="Arial" w:cs="Arial"/>
              </w:rPr>
            </w:pPr>
          </w:p>
        </w:tc>
        <w:tc>
          <w:tcPr>
            <w:tcW w:w="1046" w:type="pct"/>
            <w:tcBorders>
              <w:left w:val="nil"/>
              <w:bottom w:val="nil"/>
              <w:right w:val="nil"/>
            </w:tcBorders>
          </w:tcPr>
          <w:p w:rsidR="00322AE3" w:rsidRPr="00387650" w:rsidRDefault="00322AE3">
            <w:pPr>
              <w:spacing w:after="0" w:line="240" w:lineRule="auto"/>
              <w:ind w:right="510"/>
              <w:jc w:val="right"/>
              <w:rPr>
                <w:rFonts w:ascii="Arial" w:hAnsi="Arial" w:cs="Arial"/>
              </w:rPr>
            </w:pPr>
          </w:p>
        </w:tc>
        <w:tc>
          <w:tcPr>
            <w:tcW w:w="1048" w:type="pct"/>
            <w:tcBorders>
              <w:left w:val="nil"/>
              <w:bottom w:val="nil"/>
              <w:right w:val="nil"/>
            </w:tcBorders>
          </w:tcPr>
          <w:p w:rsidR="00322AE3" w:rsidRPr="00387650" w:rsidRDefault="00322AE3">
            <w:pPr>
              <w:spacing w:after="0" w:line="240" w:lineRule="auto"/>
              <w:ind w:right="510"/>
              <w:jc w:val="right"/>
              <w:rPr>
                <w:rFonts w:ascii="Arial" w:hAnsi="Arial" w:cs="Arial"/>
              </w:rPr>
            </w:pPr>
          </w:p>
        </w:tc>
        <w:tc>
          <w:tcPr>
            <w:tcW w:w="1046" w:type="pct"/>
            <w:tcBorders>
              <w:left w:val="nil"/>
              <w:bottom w:val="nil"/>
              <w:right w:val="nil"/>
            </w:tcBorders>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29,8</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25,0</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29,4</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30,4</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2016</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29,4</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24,9</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28,8</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30,4</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rPr>
                <w:rFonts w:ascii="Arial" w:hAnsi="Arial" w:cs="Arial"/>
                <w:vertAlign w:val="superscript"/>
              </w:rPr>
            </w:pPr>
            <w:r w:rsidRPr="00387650">
              <w:rPr>
                <w:rFonts w:ascii="Arial" w:hAnsi="Arial" w:cs="Arial"/>
                <w:b/>
              </w:rPr>
              <w:t>Беларусь</w:t>
            </w:r>
          </w:p>
        </w:tc>
        <w:tc>
          <w:tcPr>
            <w:tcW w:w="879" w:type="pct"/>
            <w:tcBorders>
              <w:top w:val="nil"/>
              <w:bottom w:val="nil"/>
              <w:right w:val="nil"/>
            </w:tcBorders>
            <w:vAlign w:val="bottom"/>
          </w:tcPr>
          <w:p w:rsidR="00322AE3" w:rsidRPr="00387650" w:rsidRDefault="00322AE3">
            <w:pPr>
              <w:spacing w:after="0" w:line="240" w:lineRule="auto"/>
              <w:ind w:right="397"/>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8"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5,1</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1,0</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3,9</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8,7</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2016</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5,7</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1,4</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4,2</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10,0</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2017</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5,9</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4,6</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9,8</w:t>
            </w:r>
          </w:p>
        </w:tc>
      </w:tr>
      <w:tr w:rsidR="00322AE3" w:rsidRPr="00387650">
        <w:trPr>
          <w:trHeight w:val="57"/>
        </w:trPr>
        <w:tc>
          <w:tcPr>
            <w:tcW w:w="981" w:type="pct"/>
            <w:tcBorders>
              <w:top w:val="nil"/>
              <w:bottom w:val="nil"/>
            </w:tcBorders>
            <w:shd w:val="clear" w:color="auto" w:fill="FFFFFF" w:themeFill="background1"/>
            <w:vAlign w:val="bottom"/>
          </w:tcPr>
          <w:p w:rsidR="00322AE3" w:rsidRPr="00387650" w:rsidRDefault="00D42B44">
            <w:pPr>
              <w:spacing w:after="0" w:line="240" w:lineRule="auto"/>
              <w:rPr>
                <w:rFonts w:ascii="Arial" w:hAnsi="Arial" w:cs="Arial"/>
              </w:rPr>
            </w:pPr>
            <w:r w:rsidRPr="00387650">
              <w:rPr>
                <w:rFonts w:ascii="Arial" w:hAnsi="Arial" w:cs="Arial"/>
                <w:b/>
              </w:rPr>
              <w:t>Казахстан</w:t>
            </w:r>
          </w:p>
        </w:tc>
        <w:tc>
          <w:tcPr>
            <w:tcW w:w="879" w:type="pct"/>
            <w:tcBorders>
              <w:top w:val="nil"/>
              <w:bottom w:val="nil"/>
              <w:right w:val="nil"/>
            </w:tcBorders>
            <w:shd w:val="clear" w:color="auto" w:fill="FFFFFF" w:themeFill="background1"/>
            <w:vAlign w:val="bottom"/>
          </w:tcPr>
          <w:p w:rsidR="00322AE3" w:rsidRPr="00387650" w:rsidRDefault="00322AE3">
            <w:pPr>
              <w:spacing w:after="0" w:line="240" w:lineRule="auto"/>
              <w:ind w:right="397"/>
              <w:jc w:val="right"/>
              <w:rPr>
                <w:rFonts w:ascii="Arial" w:hAnsi="Arial" w:cs="Arial"/>
              </w:rPr>
            </w:pPr>
          </w:p>
        </w:tc>
        <w:tc>
          <w:tcPr>
            <w:tcW w:w="1046" w:type="pct"/>
            <w:tcBorders>
              <w:top w:val="nil"/>
              <w:left w:val="nil"/>
              <w:bottom w:val="nil"/>
              <w:right w:val="nil"/>
            </w:tcBorders>
            <w:shd w:val="clear" w:color="auto" w:fill="FFFFFF" w:themeFill="background1"/>
          </w:tcPr>
          <w:p w:rsidR="00322AE3" w:rsidRPr="00387650" w:rsidRDefault="00322AE3">
            <w:pPr>
              <w:spacing w:after="0" w:line="240" w:lineRule="auto"/>
              <w:ind w:right="510"/>
              <w:jc w:val="right"/>
              <w:rPr>
                <w:rFonts w:ascii="Arial" w:hAnsi="Arial" w:cs="Arial"/>
              </w:rPr>
            </w:pPr>
          </w:p>
        </w:tc>
        <w:tc>
          <w:tcPr>
            <w:tcW w:w="1048" w:type="pct"/>
            <w:tcBorders>
              <w:top w:val="nil"/>
              <w:left w:val="nil"/>
              <w:bottom w:val="nil"/>
              <w:right w:val="nil"/>
            </w:tcBorders>
            <w:shd w:val="clear" w:color="auto" w:fill="FFFFFF" w:themeFill="background1"/>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shd w:val="clear" w:color="auto" w:fill="FFFFFF" w:themeFill="background1"/>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2,7</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0,6</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1,3</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4,4</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2016</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2,6</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0,7</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1,3</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4,4</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2017</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2,6</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0,8</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1,2</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4,5</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right="-57"/>
              <w:rPr>
                <w:rFonts w:ascii="Arial" w:hAnsi="Arial" w:cs="Arial"/>
              </w:rPr>
            </w:pPr>
            <w:r w:rsidRPr="00387650">
              <w:rPr>
                <w:rFonts w:ascii="Arial" w:hAnsi="Arial" w:cs="Arial"/>
                <w:b/>
              </w:rPr>
              <w:t>Кыргызстан</w:t>
            </w:r>
          </w:p>
        </w:tc>
        <w:tc>
          <w:tcPr>
            <w:tcW w:w="879" w:type="pct"/>
            <w:tcBorders>
              <w:top w:val="nil"/>
              <w:bottom w:val="nil"/>
              <w:right w:val="nil"/>
            </w:tcBorders>
            <w:vAlign w:val="bottom"/>
          </w:tcPr>
          <w:p w:rsidR="00322AE3" w:rsidRPr="00387650" w:rsidRDefault="00322AE3">
            <w:pPr>
              <w:spacing w:after="0" w:line="240" w:lineRule="auto"/>
              <w:ind w:right="397"/>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8"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32,1</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23,5</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29,3</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33,6</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2016</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25,4</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9,8</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18,6</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29,0</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2017</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25,6</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rPr>
                <w:rFonts w:ascii="Arial" w:hAnsi="Arial" w:cs="Arial"/>
                <w:b/>
              </w:rPr>
            </w:pPr>
            <w:r w:rsidRPr="00387650">
              <w:rPr>
                <w:rFonts w:ascii="Arial" w:hAnsi="Arial" w:cs="Arial"/>
                <w:b/>
              </w:rPr>
              <w:t>Молдова</w:t>
            </w:r>
          </w:p>
        </w:tc>
        <w:tc>
          <w:tcPr>
            <w:tcW w:w="879" w:type="pct"/>
            <w:tcBorders>
              <w:top w:val="nil"/>
              <w:bottom w:val="nil"/>
              <w:right w:val="nil"/>
            </w:tcBorders>
            <w:vAlign w:val="bottom"/>
          </w:tcPr>
          <w:p w:rsidR="00322AE3" w:rsidRPr="00387650" w:rsidRDefault="00322AE3">
            <w:pPr>
              <w:spacing w:after="0" w:line="240" w:lineRule="auto"/>
              <w:ind w:right="397"/>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8"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2014</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11,4</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2,6</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5,0</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16,4</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9,6</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3,1</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14,5</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rPr>
                <w:rFonts w:ascii="Arial" w:hAnsi="Arial" w:cs="Arial"/>
              </w:rPr>
            </w:pPr>
            <w:r w:rsidRPr="00387650">
              <w:rPr>
                <w:rFonts w:ascii="Arial" w:hAnsi="Arial" w:cs="Arial"/>
                <w:b/>
              </w:rPr>
              <w:t>Россия</w:t>
            </w:r>
          </w:p>
        </w:tc>
        <w:tc>
          <w:tcPr>
            <w:tcW w:w="879" w:type="pct"/>
            <w:tcBorders>
              <w:top w:val="nil"/>
              <w:bottom w:val="nil"/>
              <w:right w:val="nil"/>
            </w:tcBorders>
            <w:vAlign w:val="bottom"/>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8"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13,3</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8,9</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2016</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13,3</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9,0</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2017</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13,2</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rPr>
                <w:rFonts w:ascii="Arial" w:hAnsi="Arial" w:cs="Arial"/>
              </w:rPr>
            </w:pPr>
            <w:r w:rsidRPr="00387650">
              <w:rPr>
                <w:rFonts w:ascii="Arial" w:hAnsi="Arial" w:cs="Arial"/>
                <w:b/>
              </w:rPr>
              <w:t>Таджикистан</w:t>
            </w:r>
          </w:p>
        </w:tc>
        <w:tc>
          <w:tcPr>
            <w:tcW w:w="879" w:type="pct"/>
            <w:tcBorders>
              <w:top w:val="nil"/>
              <w:bottom w:val="nil"/>
              <w:right w:val="nil"/>
            </w:tcBorders>
            <w:vAlign w:val="bottom"/>
          </w:tcPr>
          <w:p w:rsidR="00322AE3" w:rsidRPr="00387650" w:rsidRDefault="00322AE3">
            <w:pPr>
              <w:spacing w:after="0" w:line="240" w:lineRule="auto"/>
              <w:ind w:right="397"/>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8"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2014</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32,0</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23,5</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36,1</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31,0</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2016</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30,3</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w:t>
            </w: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rPr>
                <w:rFonts w:ascii="Arial" w:hAnsi="Arial" w:cs="Arial"/>
              </w:rPr>
            </w:pPr>
            <w:r w:rsidRPr="00387650">
              <w:rPr>
                <w:rFonts w:ascii="Arial" w:hAnsi="Arial" w:cs="Arial"/>
                <w:b/>
              </w:rPr>
              <w:t>Украина</w:t>
            </w:r>
          </w:p>
        </w:tc>
        <w:tc>
          <w:tcPr>
            <w:tcW w:w="879" w:type="pct"/>
            <w:tcBorders>
              <w:top w:val="nil"/>
              <w:bottom w:val="nil"/>
              <w:right w:val="nil"/>
            </w:tcBorders>
            <w:vAlign w:val="bottom"/>
          </w:tcPr>
          <w:p w:rsidR="00322AE3" w:rsidRPr="00387650" w:rsidRDefault="00322AE3">
            <w:pPr>
              <w:spacing w:after="0" w:line="240" w:lineRule="auto"/>
              <w:ind w:right="397"/>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8"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c>
          <w:tcPr>
            <w:tcW w:w="1046" w:type="pct"/>
            <w:tcBorders>
              <w:top w:val="nil"/>
              <w:left w:val="nil"/>
              <w:bottom w:val="nil"/>
              <w:right w:val="nil"/>
            </w:tcBorders>
          </w:tcPr>
          <w:p w:rsidR="00322AE3" w:rsidRPr="00387650" w:rsidRDefault="00322AE3">
            <w:pPr>
              <w:spacing w:after="0" w:line="240" w:lineRule="auto"/>
              <w:ind w:right="510"/>
              <w:jc w:val="right"/>
              <w:rPr>
                <w:rFonts w:ascii="Arial" w:hAnsi="Arial" w:cs="Arial"/>
              </w:rPr>
            </w:pPr>
          </w:p>
        </w:tc>
      </w:tr>
      <w:tr w:rsidR="00322AE3" w:rsidRPr="00387650">
        <w:trPr>
          <w:trHeight w:val="57"/>
        </w:trPr>
        <w:tc>
          <w:tcPr>
            <w:tcW w:w="981" w:type="pct"/>
            <w:tcBorders>
              <w:top w:val="nil"/>
              <w:bottom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2015</w:t>
            </w:r>
          </w:p>
        </w:tc>
        <w:tc>
          <w:tcPr>
            <w:tcW w:w="879" w:type="pct"/>
            <w:tcBorders>
              <w:top w:val="nil"/>
              <w:bottom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6,4</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2,6</w:t>
            </w:r>
          </w:p>
        </w:tc>
        <w:tc>
          <w:tcPr>
            <w:tcW w:w="1048"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5,8</w:t>
            </w:r>
          </w:p>
        </w:tc>
        <w:tc>
          <w:tcPr>
            <w:tcW w:w="1046" w:type="pct"/>
            <w:tcBorders>
              <w:top w:val="nil"/>
              <w:left w:val="nil"/>
              <w:bottom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7,7</w:t>
            </w:r>
          </w:p>
        </w:tc>
      </w:tr>
      <w:tr w:rsidR="00322AE3" w:rsidRPr="00387650">
        <w:trPr>
          <w:trHeight w:val="57"/>
        </w:trPr>
        <w:tc>
          <w:tcPr>
            <w:tcW w:w="981" w:type="pct"/>
            <w:tcBorders>
              <w:top w:val="nil"/>
            </w:tcBorders>
            <w:vAlign w:val="bottom"/>
          </w:tcPr>
          <w:p w:rsidR="00322AE3" w:rsidRPr="00387650" w:rsidRDefault="00D42B44">
            <w:pPr>
              <w:spacing w:after="0" w:line="240" w:lineRule="auto"/>
              <w:ind w:left="284" w:right="284"/>
              <w:rPr>
                <w:rFonts w:ascii="Arial" w:hAnsi="Arial" w:cs="Arial"/>
              </w:rPr>
            </w:pPr>
            <w:r w:rsidRPr="00387650">
              <w:rPr>
                <w:rFonts w:ascii="Arial" w:hAnsi="Arial" w:cs="Arial"/>
              </w:rPr>
              <w:t>2016</w:t>
            </w:r>
          </w:p>
        </w:tc>
        <w:tc>
          <w:tcPr>
            <w:tcW w:w="879" w:type="pct"/>
            <w:tcBorders>
              <w:top w:val="nil"/>
              <w:right w:val="nil"/>
            </w:tcBorders>
            <w:vAlign w:val="bottom"/>
          </w:tcPr>
          <w:p w:rsidR="00322AE3" w:rsidRPr="00387650" w:rsidRDefault="00D42B44">
            <w:pPr>
              <w:spacing w:after="0" w:line="240" w:lineRule="auto"/>
              <w:ind w:right="397"/>
              <w:jc w:val="right"/>
              <w:rPr>
                <w:rFonts w:ascii="Arial" w:hAnsi="Arial" w:cs="Arial"/>
              </w:rPr>
            </w:pPr>
            <w:r w:rsidRPr="00387650">
              <w:rPr>
                <w:rFonts w:ascii="Arial" w:hAnsi="Arial" w:cs="Arial"/>
              </w:rPr>
              <w:t>3,8</w:t>
            </w:r>
          </w:p>
        </w:tc>
        <w:tc>
          <w:tcPr>
            <w:tcW w:w="1046" w:type="pct"/>
            <w:tcBorders>
              <w:top w:val="nil"/>
              <w:left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2,8</w:t>
            </w:r>
          </w:p>
        </w:tc>
        <w:tc>
          <w:tcPr>
            <w:tcW w:w="1048" w:type="pct"/>
            <w:tcBorders>
              <w:top w:val="nil"/>
              <w:left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3,8</w:t>
            </w:r>
          </w:p>
        </w:tc>
        <w:tc>
          <w:tcPr>
            <w:tcW w:w="1046" w:type="pct"/>
            <w:tcBorders>
              <w:top w:val="nil"/>
              <w:left w:val="nil"/>
              <w:right w:val="nil"/>
            </w:tcBorders>
          </w:tcPr>
          <w:p w:rsidR="00322AE3" w:rsidRPr="00387650" w:rsidRDefault="00D42B44">
            <w:pPr>
              <w:spacing w:after="0" w:line="240" w:lineRule="auto"/>
              <w:ind w:right="510"/>
              <w:jc w:val="right"/>
              <w:rPr>
                <w:rFonts w:ascii="Arial" w:hAnsi="Arial" w:cs="Arial"/>
              </w:rPr>
            </w:pPr>
            <w:r w:rsidRPr="00387650">
              <w:rPr>
                <w:rFonts w:ascii="Arial" w:hAnsi="Arial" w:cs="Arial"/>
              </w:rPr>
              <w:t>3,9</w:t>
            </w:r>
          </w:p>
        </w:tc>
      </w:tr>
    </w:tbl>
    <w:p w:rsidR="00322AE3" w:rsidRPr="00387650" w:rsidRDefault="00D42B44">
      <w:pPr>
        <w:spacing w:after="0" w:line="240" w:lineRule="auto"/>
        <w:rPr>
          <w:rFonts w:ascii="Arial" w:hAnsi="Arial" w:cs="Arial"/>
          <w:sz w:val="16"/>
          <w:szCs w:val="16"/>
        </w:rPr>
      </w:pPr>
      <w:r w:rsidRPr="00387650">
        <w:rPr>
          <w:rFonts w:ascii="Arial" w:hAnsi="Arial" w:cs="Arial"/>
          <w:sz w:val="16"/>
          <w:szCs w:val="16"/>
        </w:rPr>
        <w:t>_____________</w:t>
      </w:r>
    </w:p>
    <w:p w:rsidR="00322AE3" w:rsidRPr="00387650" w:rsidRDefault="00D42B44">
      <w:pPr>
        <w:spacing w:after="0" w:line="240" w:lineRule="auto"/>
        <w:rPr>
          <w:rFonts w:ascii="Arial" w:hAnsi="Arial" w:cs="Arial"/>
          <w:b/>
          <w:szCs w:val="24"/>
        </w:rPr>
      </w:pPr>
      <w:r w:rsidRPr="00387650">
        <w:rPr>
          <w:rFonts w:ascii="Arial" w:hAnsi="Arial" w:cs="Arial"/>
          <w:sz w:val="18"/>
          <w:szCs w:val="16"/>
          <w:vertAlign w:val="superscript"/>
        </w:rPr>
        <w:t>1)</w:t>
      </w:r>
      <w:r w:rsidRPr="00387650">
        <w:rPr>
          <w:rFonts w:ascii="Arial" w:hAnsi="Arial" w:cs="Arial"/>
          <w:sz w:val="18"/>
          <w:szCs w:val="16"/>
        </w:rPr>
        <w:t xml:space="preserve"> Армения - г. Ереван, Беларусь – г. Минск, Казахстан – г. Астана, Кыргызстан – г. Бишкек, Молдова - г. Кишинёв, Россия – г. Москва, Украина – г. Киев.</w:t>
      </w:r>
    </w:p>
    <w:p w:rsidR="00322AE3" w:rsidRPr="00387650" w:rsidRDefault="00322AE3">
      <w:pPr>
        <w:spacing w:after="0" w:line="240" w:lineRule="auto"/>
        <w:rPr>
          <w:rFonts w:ascii="Arial" w:hAnsi="Arial" w:cs="Arial"/>
          <w:sz w:val="18"/>
        </w:rPr>
      </w:pPr>
    </w:p>
    <w:p w:rsidR="00322AE3" w:rsidRPr="00387650" w:rsidRDefault="00322AE3">
      <w:pPr>
        <w:spacing w:after="0" w:line="240" w:lineRule="auto"/>
        <w:rPr>
          <w:rFonts w:ascii="Arial" w:hAnsi="Arial" w:cs="Arial"/>
          <w:sz w:val="18"/>
        </w:rPr>
      </w:pPr>
    </w:p>
    <w:p w:rsidR="00322AE3" w:rsidRPr="00387650" w:rsidRDefault="00D42B44">
      <w:pPr>
        <w:spacing w:after="0" w:line="240" w:lineRule="auto"/>
        <w:jc w:val="center"/>
        <w:rPr>
          <w:rFonts w:ascii="Arial" w:hAnsi="Arial" w:cs="Arial"/>
          <w:sz w:val="28"/>
        </w:rPr>
      </w:pPr>
      <w:r w:rsidRPr="00387650">
        <w:rPr>
          <w:rFonts w:ascii="Arial" w:hAnsi="Arial" w:cs="Arial"/>
          <w:b/>
          <w:sz w:val="28"/>
        </w:rPr>
        <w:t>Мнение респондентов об удовлетворенности своим финансовым положением в Казахстане в 2017 году</w:t>
      </w:r>
    </w:p>
    <w:p w:rsidR="00322AE3" w:rsidRPr="00387650" w:rsidRDefault="00D42B44">
      <w:pPr>
        <w:spacing w:after="0" w:line="240" w:lineRule="auto"/>
        <w:jc w:val="center"/>
        <w:rPr>
          <w:rFonts w:ascii="Arial" w:hAnsi="Arial" w:cs="Arial"/>
          <w:sz w:val="18"/>
          <w:szCs w:val="17"/>
        </w:rPr>
      </w:pPr>
      <w:r w:rsidRPr="00387650">
        <w:rPr>
          <w:rFonts w:ascii="Arial" w:hAnsi="Arial" w:cs="Arial"/>
          <w:sz w:val="18"/>
          <w:szCs w:val="17"/>
        </w:rPr>
        <w:t>(в % к общему числу домашних хозяйств)</w:t>
      </w:r>
    </w:p>
    <w:p w:rsidR="00322AE3" w:rsidRPr="00387650" w:rsidRDefault="00322AE3">
      <w:pPr>
        <w:spacing w:after="0" w:line="240" w:lineRule="auto"/>
        <w:jc w:val="center"/>
        <w:rPr>
          <w:rFonts w:ascii="Arial" w:hAnsi="Arial" w:cs="Arial"/>
          <w:sz w:val="18"/>
          <w:szCs w:val="17"/>
        </w:rPr>
      </w:pPr>
    </w:p>
    <w:tbl>
      <w:tblPr>
        <w:tblW w:w="5000" w:type="pct"/>
        <w:tblLook w:val="00A0" w:firstRow="1" w:lastRow="0" w:firstColumn="1" w:lastColumn="0" w:noHBand="0" w:noVBand="0"/>
      </w:tblPr>
      <w:tblGrid>
        <w:gridCol w:w="3115"/>
        <w:gridCol w:w="1299"/>
        <w:gridCol w:w="1305"/>
        <w:gridCol w:w="1307"/>
        <w:gridCol w:w="1305"/>
        <w:gridCol w:w="1307"/>
      </w:tblGrid>
      <w:tr w:rsidR="00322AE3" w:rsidRPr="00387650">
        <w:trPr>
          <w:trHeight w:val="284"/>
        </w:trPr>
        <w:tc>
          <w:tcPr>
            <w:tcW w:w="1616" w:type="pct"/>
            <w:vMerge w:val="restart"/>
            <w:tcBorders>
              <w:top w:val="single" w:sz="4" w:space="0" w:color="auto"/>
              <w:left w:val="nil"/>
              <w:bottom w:val="single" w:sz="4" w:space="0" w:color="000000"/>
              <w:right w:val="nil"/>
            </w:tcBorders>
            <w:vAlign w:val="center"/>
          </w:tcPr>
          <w:p w:rsidR="00322AE3" w:rsidRPr="00387650" w:rsidRDefault="00322AE3">
            <w:pPr>
              <w:spacing w:after="0" w:line="240" w:lineRule="auto"/>
              <w:rPr>
                <w:rFonts w:ascii="Arial" w:hAnsi="Arial" w:cs="Arial"/>
                <w:b/>
                <w:szCs w:val="17"/>
              </w:rPr>
            </w:pPr>
          </w:p>
        </w:tc>
        <w:tc>
          <w:tcPr>
            <w:tcW w:w="674" w:type="pct"/>
            <w:vMerge w:val="restart"/>
            <w:tcBorders>
              <w:top w:val="single" w:sz="4" w:space="0" w:color="auto"/>
              <w:left w:val="single" w:sz="4" w:space="0" w:color="auto"/>
              <w:bottom w:val="single" w:sz="4" w:space="0" w:color="auto"/>
              <w:right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Всего</w:t>
            </w:r>
          </w:p>
        </w:tc>
        <w:tc>
          <w:tcPr>
            <w:tcW w:w="2711" w:type="pct"/>
            <w:gridSpan w:val="4"/>
            <w:tcBorders>
              <w:top w:val="single" w:sz="4" w:space="0" w:color="auto"/>
              <w:left w:val="nil"/>
              <w:bottom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В том числе</w:t>
            </w:r>
          </w:p>
        </w:tc>
      </w:tr>
      <w:tr w:rsidR="00322AE3" w:rsidRPr="00387650">
        <w:trPr>
          <w:trHeight w:val="284"/>
        </w:trPr>
        <w:tc>
          <w:tcPr>
            <w:tcW w:w="1616" w:type="pct"/>
            <w:vMerge/>
            <w:tcBorders>
              <w:top w:val="single" w:sz="4" w:space="0" w:color="auto"/>
              <w:left w:val="nil"/>
              <w:bottom w:val="single" w:sz="4" w:space="0" w:color="000000"/>
              <w:right w:val="nil"/>
            </w:tcBorders>
            <w:vAlign w:val="center"/>
          </w:tcPr>
          <w:p w:rsidR="00322AE3" w:rsidRPr="00387650" w:rsidRDefault="00322AE3">
            <w:pPr>
              <w:spacing w:after="0" w:line="240" w:lineRule="auto"/>
              <w:rPr>
                <w:rFonts w:ascii="Arial" w:hAnsi="Arial" w:cs="Arial"/>
                <w:b/>
                <w:szCs w:val="17"/>
              </w:rPr>
            </w:pPr>
          </w:p>
        </w:tc>
        <w:tc>
          <w:tcPr>
            <w:tcW w:w="674" w:type="pct"/>
            <w:vMerge/>
            <w:tcBorders>
              <w:top w:val="nil"/>
              <w:left w:val="single" w:sz="4" w:space="0" w:color="auto"/>
              <w:bottom w:val="single" w:sz="4" w:space="0" w:color="auto"/>
              <w:right w:val="single" w:sz="4" w:space="0" w:color="auto"/>
            </w:tcBorders>
            <w:vAlign w:val="center"/>
          </w:tcPr>
          <w:p w:rsidR="00322AE3" w:rsidRPr="00387650" w:rsidRDefault="00322AE3">
            <w:pPr>
              <w:spacing w:after="0" w:line="240" w:lineRule="auto"/>
              <w:rPr>
                <w:rFonts w:ascii="Arial" w:hAnsi="Arial" w:cs="Arial"/>
                <w:b/>
                <w:szCs w:val="17"/>
              </w:rPr>
            </w:pPr>
          </w:p>
        </w:tc>
        <w:tc>
          <w:tcPr>
            <w:tcW w:w="1355" w:type="pct"/>
            <w:gridSpan w:val="2"/>
            <w:tcBorders>
              <w:top w:val="single" w:sz="4" w:space="0" w:color="auto"/>
              <w:left w:val="nil"/>
              <w:bottom w:val="single" w:sz="4" w:space="0" w:color="auto"/>
              <w:right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по типу местности</w:t>
            </w:r>
          </w:p>
        </w:tc>
        <w:tc>
          <w:tcPr>
            <w:tcW w:w="1356" w:type="pct"/>
            <w:gridSpan w:val="2"/>
            <w:tcBorders>
              <w:top w:val="single" w:sz="4" w:space="0" w:color="auto"/>
              <w:left w:val="nil"/>
              <w:bottom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по полу</w:t>
            </w:r>
          </w:p>
        </w:tc>
      </w:tr>
      <w:tr w:rsidR="00322AE3" w:rsidRPr="00387650">
        <w:trPr>
          <w:trHeight w:val="284"/>
        </w:trPr>
        <w:tc>
          <w:tcPr>
            <w:tcW w:w="1616" w:type="pct"/>
            <w:vMerge/>
            <w:tcBorders>
              <w:top w:val="single" w:sz="4" w:space="0" w:color="auto"/>
              <w:left w:val="nil"/>
              <w:bottom w:val="single" w:sz="4" w:space="0" w:color="000000"/>
              <w:right w:val="nil"/>
            </w:tcBorders>
            <w:vAlign w:val="center"/>
          </w:tcPr>
          <w:p w:rsidR="00322AE3" w:rsidRPr="00387650" w:rsidRDefault="00322AE3">
            <w:pPr>
              <w:spacing w:after="0" w:line="240" w:lineRule="auto"/>
              <w:rPr>
                <w:rFonts w:ascii="Arial" w:hAnsi="Arial" w:cs="Arial"/>
                <w:b/>
                <w:szCs w:val="17"/>
              </w:rPr>
            </w:pPr>
          </w:p>
        </w:tc>
        <w:tc>
          <w:tcPr>
            <w:tcW w:w="674" w:type="pct"/>
            <w:vMerge/>
            <w:tcBorders>
              <w:top w:val="nil"/>
              <w:left w:val="single" w:sz="4" w:space="0" w:color="auto"/>
              <w:bottom w:val="single" w:sz="4" w:space="0" w:color="auto"/>
              <w:right w:val="single" w:sz="4" w:space="0" w:color="auto"/>
            </w:tcBorders>
            <w:vAlign w:val="center"/>
          </w:tcPr>
          <w:p w:rsidR="00322AE3" w:rsidRPr="00387650" w:rsidRDefault="00322AE3">
            <w:pPr>
              <w:spacing w:after="0" w:line="240" w:lineRule="auto"/>
              <w:rPr>
                <w:rFonts w:ascii="Arial" w:hAnsi="Arial" w:cs="Arial"/>
                <w:b/>
                <w:szCs w:val="17"/>
              </w:rPr>
            </w:pPr>
          </w:p>
        </w:tc>
        <w:tc>
          <w:tcPr>
            <w:tcW w:w="677" w:type="pct"/>
            <w:tcBorders>
              <w:top w:val="nil"/>
              <w:left w:val="nil"/>
              <w:bottom w:val="single" w:sz="4" w:space="0" w:color="auto"/>
              <w:right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город</w:t>
            </w:r>
          </w:p>
        </w:tc>
        <w:tc>
          <w:tcPr>
            <w:tcW w:w="678" w:type="pct"/>
            <w:tcBorders>
              <w:top w:val="nil"/>
              <w:left w:val="nil"/>
              <w:bottom w:val="single" w:sz="4" w:space="0" w:color="auto"/>
              <w:right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село</w:t>
            </w:r>
          </w:p>
        </w:tc>
        <w:tc>
          <w:tcPr>
            <w:tcW w:w="677" w:type="pct"/>
            <w:tcBorders>
              <w:top w:val="nil"/>
              <w:left w:val="nil"/>
              <w:bottom w:val="single" w:sz="4" w:space="0" w:color="auto"/>
              <w:right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 xml:space="preserve">мужчины </w:t>
            </w:r>
          </w:p>
        </w:tc>
        <w:tc>
          <w:tcPr>
            <w:tcW w:w="679" w:type="pct"/>
            <w:tcBorders>
              <w:top w:val="nil"/>
              <w:left w:val="nil"/>
              <w:bottom w:val="single" w:sz="4" w:space="0" w:color="auto"/>
            </w:tcBorders>
            <w:vAlign w:val="center"/>
          </w:tcPr>
          <w:p w:rsidR="00322AE3" w:rsidRPr="00387650" w:rsidRDefault="00D42B44">
            <w:pPr>
              <w:spacing w:after="0" w:line="240" w:lineRule="auto"/>
              <w:jc w:val="center"/>
              <w:rPr>
                <w:rFonts w:ascii="Arial" w:hAnsi="Arial" w:cs="Arial"/>
                <w:b/>
                <w:szCs w:val="17"/>
              </w:rPr>
            </w:pPr>
            <w:r w:rsidRPr="00387650">
              <w:rPr>
                <w:rFonts w:ascii="Arial" w:hAnsi="Arial" w:cs="Arial"/>
                <w:b/>
                <w:szCs w:val="17"/>
              </w:rPr>
              <w:t xml:space="preserve">женщины </w:t>
            </w:r>
          </w:p>
        </w:tc>
      </w:tr>
      <w:tr w:rsidR="00322AE3" w:rsidRPr="00387650">
        <w:trPr>
          <w:trHeight w:val="284"/>
        </w:trPr>
        <w:tc>
          <w:tcPr>
            <w:tcW w:w="1616" w:type="pct"/>
            <w:tcBorders>
              <w:top w:val="single" w:sz="4" w:space="0" w:color="000000"/>
              <w:left w:val="nil"/>
              <w:bottom w:val="nil"/>
              <w:right w:val="single" w:sz="4" w:space="0" w:color="auto"/>
            </w:tcBorders>
            <w:vAlign w:val="bottom"/>
          </w:tcPr>
          <w:p w:rsidR="00322AE3" w:rsidRPr="00387650" w:rsidRDefault="00D42B44">
            <w:pPr>
              <w:spacing w:after="0" w:line="240" w:lineRule="auto"/>
              <w:rPr>
                <w:rFonts w:ascii="Arial" w:hAnsi="Arial" w:cs="Arial"/>
                <w:b/>
              </w:rPr>
            </w:pPr>
            <w:r w:rsidRPr="00387650">
              <w:rPr>
                <w:rFonts w:ascii="Arial" w:hAnsi="Arial" w:cs="Arial"/>
                <w:b/>
              </w:rPr>
              <w:t>Всего респондентов</w:t>
            </w:r>
          </w:p>
        </w:tc>
        <w:tc>
          <w:tcPr>
            <w:tcW w:w="674" w:type="pct"/>
            <w:tcBorders>
              <w:top w:val="nil"/>
              <w:left w:val="single" w:sz="4" w:space="0" w:color="auto"/>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100,0</w:t>
            </w:r>
          </w:p>
        </w:tc>
        <w:tc>
          <w:tcPr>
            <w:tcW w:w="677"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100,0</w:t>
            </w:r>
          </w:p>
        </w:tc>
        <w:tc>
          <w:tcPr>
            <w:tcW w:w="678"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100,0</w:t>
            </w:r>
          </w:p>
        </w:tc>
        <w:tc>
          <w:tcPr>
            <w:tcW w:w="677"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100,0</w:t>
            </w:r>
          </w:p>
        </w:tc>
        <w:tc>
          <w:tcPr>
            <w:tcW w:w="679"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100,0</w:t>
            </w:r>
          </w:p>
        </w:tc>
      </w:tr>
      <w:tr w:rsidR="00322AE3" w:rsidRPr="00387650">
        <w:trPr>
          <w:trHeight w:val="284"/>
        </w:trPr>
        <w:tc>
          <w:tcPr>
            <w:tcW w:w="1616" w:type="pct"/>
            <w:tcBorders>
              <w:top w:val="nil"/>
              <w:left w:val="nil"/>
              <w:bottom w:val="nil"/>
              <w:right w:val="single" w:sz="4" w:space="0" w:color="auto"/>
            </w:tcBorders>
            <w:vAlign w:val="bottom"/>
          </w:tcPr>
          <w:p w:rsidR="00322AE3" w:rsidRPr="00387650" w:rsidRDefault="00D42B44">
            <w:pPr>
              <w:spacing w:after="0" w:line="240" w:lineRule="auto"/>
              <w:rPr>
                <w:rFonts w:ascii="Arial" w:hAnsi="Arial" w:cs="Arial"/>
              </w:rPr>
            </w:pPr>
            <w:r w:rsidRPr="00387650">
              <w:rPr>
                <w:rFonts w:ascii="Arial" w:hAnsi="Arial" w:cs="Arial"/>
              </w:rPr>
              <w:t>в том числе по удовлетворенности своим финансовым положением</w:t>
            </w:r>
          </w:p>
        </w:tc>
        <w:tc>
          <w:tcPr>
            <w:tcW w:w="674" w:type="pct"/>
            <w:tcBorders>
              <w:top w:val="nil"/>
              <w:left w:val="single" w:sz="4" w:space="0" w:color="auto"/>
              <w:bottom w:val="nil"/>
              <w:right w:val="nil"/>
            </w:tcBorders>
            <w:vAlign w:val="bottom"/>
          </w:tcPr>
          <w:p w:rsidR="00322AE3" w:rsidRPr="00387650" w:rsidRDefault="00322AE3">
            <w:pPr>
              <w:spacing w:after="0" w:line="240" w:lineRule="auto"/>
              <w:jc w:val="right"/>
              <w:rPr>
                <w:rFonts w:ascii="Arial" w:hAnsi="Arial" w:cs="Arial"/>
                <w:szCs w:val="21"/>
              </w:rPr>
            </w:pPr>
          </w:p>
        </w:tc>
        <w:tc>
          <w:tcPr>
            <w:tcW w:w="677" w:type="pct"/>
            <w:tcBorders>
              <w:top w:val="nil"/>
              <w:left w:val="nil"/>
              <w:bottom w:val="nil"/>
              <w:right w:val="nil"/>
            </w:tcBorders>
            <w:vAlign w:val="bottom"/>
          </w:tcPr>
          <w:p w:rsidR="00322AE3" w:rsidRPr="00387650" w:rsidRDefault="00322AE3">
            <w:pPr>
              <w:spacing w:after="0" w:line="240" w:lineRule="auto"/>
              <w:jc w:val="right"/>
              <w:rPr>
                <w:rFonts w:ascii="Arial" w:hAnsi="Arial" w:cs="Arial"/>
                <w:szCs w:val="21"/>
              </w:rPr>
            </w:pPr>
          </w:p>
        </w:tc>
        <w:tc>
          <w:tcPr>
            <w:tcW w:w="678" w:type="pct"/>
            <w:tcBorders>
              <w:top w:val="nil"/>
              <w:left w:val="nil"/>
              <w:bottom w:val="nil"/>
              <w:right w:val="nil"/>
            </w:tcBorders>
            <w:vAlign w:val="bottom"/>
          </w:tcPr>
          <w:p w:rsidR="00322AE3" w:rsidRPr="00387650" w:rsidRDefault="00322AE3">
            <w:pPr>
              <w:spacing w:after="0" w:line="240" w:lineRule="auto"/>
              <w:jc w:val="right"/>
              <w:rPr>
                <w:rFonts w:ascii="Arial" w:hAnsi="Arial" w:cs="Arial"/>
                <w:szCs w:val="21"/>
              </w:rPr>
            </w:pPr>
          </w:p>
        </w:tc>
        <w:tc>
          <w:tcPr>
            <w:tcW w:w="677" w:type="pct"/>
            <w:tcBorders>
              <w:top w:val="nil"/>
              <w:left w:val="nil"/>
              <w:bottom w:val="nil"/>
              <w:right w:val="nil"/>
            </w:tcBorders>
            <w:vAlign w:val="bottom"/>
          </w:tcPr>
          <w:p w:rsidR="00322AE3" w:rsidRPr="00387650" w:rsidRDefault="00322AE3">
            <w:pPr>
              <w:spacing w:after="0" w:line="240" w:lineRule="auto"/>
              <w:jc w:val="right"/>
              <w:rPr>
                <w:rFonts w:ascii="Arial" w:hAnsi="Arial" w:cs="Arial"/>
                <w:szCs w:val="21"/>
              </w:rPr>
            </w:pPr>
          </w:p>
        </w:tc>
        <w:tc>
          <w:tcPr>
            <w:tcW w:w="679" w:type="pct"/>
            <w:tcBorders>
              <w:top w:val="nil"/>
              <w:left w:val="nil"/>
              <w:bottom w:val="nil"/>
              <w:right w:val="nil"/>
            </w:tcBorders>
            <w:vAlign w:val="bottom"/>
          </w:tcPr>
          <w:p w:rsidR="00322AE3" w:rsidRPr="00387650" w:rsidRDefault="00322AE3">
            <w:pPr>
              <w:spacing w:after="0" w:line="240" w:lineRule="auto"/>
              <w:jc w:val="right"/>
              <w:rPr>
                <w:rFonts w:ascii="Arial" w:hAnsi="Arial" w:cs="Arial"/>
                <w:szCs w:val="21"/>
              </w:rPr>
            </w:pPr>
          </w:p>
        </w:tc>
      </w:tr>
      <w:tr w:rsidR="00322AE3" w:rsidRPr="00387650">
        <w:trPr>
          <w:trHeight w:val="284"/>
        </w:trPr>
        <w:tc>
          <w:tcPr>
            <w:tcW w:w="1616" w:type="pct"/>
            <w:tcBorders>
              <w:top w:val="nil"/>
              <w:left w:val="nil"/>
              <w:bottom w:val="nil"/>
              <w:right w:val="single" w:sz="4" w:space="0" w:color="auto"/>
            </w:tcBorders>
            <w:vAlign w:val="bottom"/>
          </w:tcPr>
          <w:p w:rsidR="00322AE3" w:rsidRPr="00387650" w:rsidRDefault="00D42B44">
            <w:pPr>
              <w:spacing w:after="0" w:line="240" w:lineRule="auto"/>
              <w:rPr>
                <w:rFonts w:ascii="Arial" w:hAnsi="Arial" w:cs="Arial"/>
              </w:rPr>
            </w:pPr>
            <w:r w:rsidRPr="00387650">
              <w:rPr>
                <w:rFonts w:ascii="Arial" w:hAnsi="Arial" w:cs="Arial"/>
              </w:rPr>
              <w:t>удовлетворены</w:t>
            </w:r>
          </w:p>
        </w:tc>
        <w:tc>
          <w:tcPr>
            <w:tcW w:w="674" w:type="pct"/>
            <w:tcBorders>
              <w:top w:val="nil"/>
              <w:left w:val="single" w:sz="4" w:space="0" w:color="auto"/>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20,4</w:t>
            </w:r>
          </w:p>
        </w:tc>
        <w:tc>
          <w:tcPr>
            <w:tcW w:w="677"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19,7</w:t>
            </w:r>
          </w:p>
        </w:tc>
        <w:tc>
          <w:tcPr>
            <w:tcW w:w="678"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21,6</w:t>
            </w:r>
          </w:p>
        </w:tc>
        <w:tc>
          <w:tcPr>
            <w:tcW w:w="677"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23,3</w:t>
            </w:r>
          </w:p>
        </w:tc>
        <w:tc>
          <w:tcPr>
            <w:tcW w:w="679"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18,4</w:t>
            </w:r>
          </w:p>
        </w:tc>
      </w:tr>
      <w:tr w:rsidR="00322AE3" w:rsidRPr="00387650">
        <w:trPr>
          <w:trHeight w:val="284"/>
        </w:trPr>
        <w:tc>
          <w:tcPr>
            <w:tcW w:w="1616" w:type="pct"/>
            <w:tcBorders>
              <w:top w:val="nil"/>
              <w:left w:val="nil"/>
              <w:bottom w:val="nil"/>
              <w:right w:val="single" w:sz="4" w:space="0" w:color="auto"/>
            </w:tcBorders>
            <w:vAlign w:val="bottom"/>
          </w:tcPr>
          <w:p w:rsidR="00322AE3" w:rsidRPr="00387650" w:rsidRDefault="00D42B44">
            <w:pPr>
              <w:spacing w:after="0" w:line="240" w:lineRule="auto"/>
              <w:rPr>
                <w:rFonts w:ascii="Arial" w:hAnsi="Arial" w:cs="Arial"/>
              </w:rPr>
            </w:pPr>
            <w:r w:rsidRPr="00387650">
              <w:rPr>
                <w:rFonts w:ascii="Arial" w:hAnsi="Arial" w:cs="Arial"/>
              </w:rPr>
              <w:t>частично удовлетворены</w:t>
            </w:r>
          </w:p>
        </w:tc>
        <w:tc>
          <w:tcPr>
            <w:tcW w:w="674" w:type="pct"/>
            <w:tcBorders>
              <w:top w:val="nil"/>
              <w:left w:val="single" w:sz="4" w:space="0" w:color="auto"/>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72,2</w:t>
            </w:r>
          </w:p>
        </w:tc>
        <w:tc>
          <w:tcPr>
            <w:tcW w:w="677"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72,7</w:t>
            </w:r>
          </w:p>
        </w:tc>
        <w:tc>
          <w:tcPr>
            <w:tcW w:w="678"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71,3</w:t>
            </w:r>
          </w:p>
        </w:tc>
        <w:tc>
          <w:tcPr>
            <w:tcW w:w="677"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70,1</w:t>
            </w:r>
          </w:p>
        </w:tc>
        <w:tc>
          <w:tcPr>
            <w:tcW w:w="679" w:type="pct"/>
            <w:tcBorders>
              <w:top w:val="nil"/>
              <w:left w:val="nil"/>
              <w:bottom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73,6</w:t>
            </w:r>
          </w:p>
        </w:tc>
      </w:tr>
      <w:tr w:rsidR="00322AE3" w:rsidRPr="00387650">
        <w:trPr>
          <w:trHeight w:val="284"/>
        </w:trPr>
        <w:tc>
          <w:tcPr>
            <w:tcW w:w="1616" w:type="pct"/>
            <w:tcBorders>
              <w:top w:val="nil"/>
              <w:left w:val="nil"/>
              <w:right w:val="single" w:sz="4" w:space="0" w:color="auto"/>
            </w:tcBorders>
            <w:vAlign w:val="bottom"/>
          </w:tcPr>
          <w:p w:rsidR="00322AE3" w:rsidRPr="00387650" w:rsidRDefault="00D42B44">
            <w:pPr>
              <w:spacing w:after="0" w:line="240" w:lineRule="auto"/>
              <w:rPr>
                <w:rFonts w:ascii="Arial" w:hAnsi="Arial" w:cs="Arial"/>
              </w:rPr>
            </w:pPr>
            <w:r w:rsidRPr="00387650">
              <w:rPr>
                <w:rFonts w:ascii="Arial" w:hAnsi="Arial" w:cs="Arial"/>
              </w:rPr>
              <w:t xml:space="preserve">не удовлетворены </w:t>
            </w:r>
          </w:p>
        </w:tc>
        <w:tc>
          <w:tcPr>
            <w:tcW w:w="674" w:type="pct"/>
            <w:tcBorders>
              <w:top w:val="nil"/>
              <w:left w:val="single" w:sz="4" w:space="0" w:color="auto"/>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5,3</w:t>
            </w:r>
          </w:p>
        </w:tc>
        <w:tc>
          <w:tcPr>
            <w:tcW w:w="677" w:type="pct"/>
            <w:tcBorders>
              <w:top w:val="nil"/>
              <w:left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6,5</w:t>
            </w:r>
          </w:p>
        </w:tc>
        <w:tc>
          <w:tcPr>
            <w:tcW w:w="678" w:type="pct"/>
            <w:tcBorders>
              <w:top w:val="nil"/>
              <w:left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3,3</w:t>
            </w:r>
          </w:p>
        </w:tc>
        <w:tc>
          <w:tcPr>
            <w:tcW w:w="677" w:type="pct"/>
            <w:tcBorders>
              <w:top w:val="nil"/>
              <w:left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4,3</w:t>
            </w:r>
          </w:p>
        </w:tc>
        <w:tc>
          <w:tcPr>
            <w:tcW w:w="679" w:type="pct"/>
            <w:tcBorders>
              <w:top w:val="nil"/>
              <w:left w:val="nil"/>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6,0</w:t>
            </w:r>
          </w:p>
        </w:tc>
      </w:tr>
      <w:tr w:rsidR="00322AE3" w:rsidRPr="00387650">
        <w:trPr>
          <w:trHeight w:val="284"/>
        </w:trPr>
        <w:tc>
          <w:tcPr>
            <w:tcW w:w="1616" w:type="pct"/>
            <w:tcBorders>
              <w:top w:val="nil"/>
              <w:left w:val="nil"/>
              <w:bottom w:val="single" w:sz="4" w:space="0" w:color="auto"/>
              <w:right w:val="single" w:sz="4" w:space="0" w:color="auto"/>
            </w:tcBorders>
            <w:vAlign w:val="bottom"/>
          </w:tcPr>
          <w:p w:rsidR="00322AE3" w:rsidRPr="00387650" w:rsidRDefault="00D42B44">
            <w:pPr>
              <w:spacing w:after="0" w:line="240" w:lineRule="auto"/>
              <w:rPr>
                <w:rFonts w:ascii="Arial" w:hAnsi="Arial" w:cs="Arial"/>
              </w:rPr>
            </w:pPr>
            <w:r w:rsidRPr="00387650">
              <w:rPr>
                <w:rFonts w:ascii="Arial" w:hAnsi="Arial" w:cs="Arial"/>
              </w:rPr>
              <w:t>затруднились ответить</w:t>
            </w:r>
          </w:p>
        </w:tc>
        <w:tc>
          <w:tcPr>
            <w:tcW w:w="674" w:type="pct"/>
            <w:tcBorders>
              <w:top w:val="nil"/>
              <w:left w:val="single" w:sz="4" w:space="0" w:color="auto"/>
              <w:bottom w:val="single" w:sz="4" w:space="0" w:color="auto"/>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2,1</w:t>
            </w:r>
          </w:p>
        </w:tc>
        <w:tc>
          <w:tcPr>
            <w:tcW w:w="677" w:type="pct"/>
            <w:tcBorders>
              <w:top w:val="nil"/>
              <w:left w:val="nil"/>
              <w:bottom w:val="single" w:sz="4" w:space="0" w:color="auto"/>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1,1</w:t>
            </w:r>
          </w:p>
        </w:tc>
        <w:tc>
          <w:tcPr>
            <w:tcW w:w="678" w:type="pct"/>
            <w:tcBorders>
              <w:top w:val="nil"/>
              <w:left w:val="nil"/>
              <w:bottom w:val="single" w:sz="4" w:space="0" w:color="auto"/>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3,8</w:t>
            </w:r>
          </w:p>
        </w:tc>
        <w:tc>
          <w:tcPr>
            <w:tcW w:w="677" w:type="pct"/>
            <w:tcBorders>
              <w:top w:val="nil"/>
              <w:left w:val="nil"/>
              <w:bottom w:val="single" w:sz="4" w:space="0" w:color="auto"/>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2,3</w:t>
            </w:r>
          </w:p>
        </w:tc>
        <w:tc>
          <w:tcPr>
            <w:tcW w:w="679" w:type="pct"/>
            <w:tcBorders>
              <w:top w:val="nil"/>
              <w:left w:val="nil"/>
              <w:bottom w:val="single" w:sz="4" w:space="0" w:color="auto"/>
              <w:right w:val="nil"/>
            </w:tcBorders>
            <w:noWrap/>
            <w:vAlign w:val="bottom"/>
          </w:tcPr>
          <w:p w:rsidR="00322AE3" w:rsidRPr="00387650" w:rsidRDefault="00D42B44">
            <w:pPr>
              <w:spacing w:after="0" w:line="240" w:lineRule="auto"/>
              <w:jc w:val="right"/>
              <w:rPr>
                <w:rFonts w:ascii="Arial" w:hAnsi="Arial" w:cs="Arial"/>
                <w:szCs w:val="21"/>
              </w:rPr>
            </w:pPr>
            <w:r w:rsidRPr="00387650">
              <w:rPr>
                <w:rFonts w:ascii="Arial" w:hAnsi="Arial" w:cs="Arial"/>
                <w:szCs w:val="21"/>
              </w:rPr>
              <w:t>2,0</w:t>
            </w:r>
          </w:p>
        </w:tc>
      </w:tr>
    </w:tbl>
    <w:p w:rsidR="00322AE3" w:rsidRPr="00387650" w:rsidRDefault="00322AE3">
      <w:pPr>
        <w:spacing w:after="0" w:line="240" w:lineRule="auto"/>
        <w:rPr>
          <w:rFonts w:ascii="Arial" w:hAnsi="Arial" w:cs="Arial"/>
          <w:sz w:val="18"/>
        </w:rPr>
      </w:pPr>
    </w:p>
    <w:p w:rsidR="00322AE3" w:rsidRPr="00D21A16" w:rsidRDefault="00D42B44">
      <w:pPr>
        <w:widowControl w:val="0"/>
        <w:spacing w:after="0" w:line="240" w:lineRule="auto"/>
        <w:jc w:val="center"/>
        <w:rPr>
          <w:rFonts w:ascii="Arial" w:eastAsia="Times New Roman" w:hAnsi="Arial" w:cs="Arial"/>
          <w:b/>
          <w:sz w:val="28"/>
          <w:szCs w:val="24"/>
        </w:rPr>
      </w:pPr>
      <w:r w:rsidRPr="00387650">
        <w:rPr>
          <w:rFonts w:ascii="Arial" w:eastAsia="Times New Roman" w:hAnsi="Arial" w:cs="Arial"/>
          <w:b/>
          <w:sz w:val="28"/>
          <w:szCs w:val="24"/>
        </w:rPr>
        <w:t>ДЛЯ ЗАМЕТОК</w:t>
      </w:r>
    </w:p>
    <w:p w:rsidR="00322AE3" w:rsidRPr="00D21A16" w:rsidRDefault="00322AE3">
      <w:pPr>
        <w:spacing w:after="0" w:line="240" w:lineRule="auto"/>
        <w:rPr>
          <w:rFonts w:ascii="Arial" w:hAnsi="Arial" w:cs="Arial"/>
          <w:sz w:val="18"/>
        </w:rPr>
      </w:pPr>
    </w:p>
    <w:sectPr w:rsidR="00322AE3" w:rsidRPr="00D21A16" w:rsidSect="003477BB">
      <w:footerReference w:type="even" r:id="rId19"/>
      <w:footerReference w:type="default" r:id="rId20"/>
      <w:pgSz w:w="11906" w:h="16838"/>
      <w:pgMar w:top="1134" w:right="850" w:bottom="1134" w:left="1418"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548" w:rsidRDefault="00AA2548">
      <w:pPr>
        <w:spacing w:after="0" w:line="240" w:lineRule="auto"/>
      </w:pPr>
      <w:r>
        <w:separator/>
      </w:r>
    </w:p>
  </w:endnote>
  <w:endnote w:type="continuationSeparator" w:id="0">
    <w:p w:rsidR="00AA2548" w:rsidRDefault="00AA25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lliard BT">
    <w:altName w:val="Times New Roman"/>
    <w:charset w:val="00"/>
    <w:family w:val="roman"/>
    <w:pitch w:val="variable"/>
    <w:sig w:usb0="00000007" w:usb1="00000000" w:usb2="00000000" w:usb3="00000000" w:csb0="00000011"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etica Light">
    <w:altName w:val="Times New Roman"/>
    <w:charset w:val="00"/>
    <w:family w:val="roman"/>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190" w:rsidRDefault="0030119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301190" w:rsidRDefault="00301190">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1190" w:rsidRDefault="00301190">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87650">
      <w:rPr>
        <w:rStyle w:val="a6"/>
        <w:noProof/>
      </w:rPr>
      <w:t>19</w:t>
    </w:r>
    <w:r>
      <w:rPr>
        <w:rStyle w:val="a6"/>
      </w:rPr>
      <w:fldChar w:fldCharType="end"/>
    </w:r>
  </w:p>
  <w:p w:rsidR="00301190" w:rsidRDefault="0030119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548" w:rsidRDefault="00AA2548">
      <w:pPr>
        <w:spacing w:after="0" w:line="240" w:lineRule="auto"/>
      </w:pPr>
      <w:r>
        <w:separator/>
      </w:r>
    </w:p>
  </w:footnote>
  <w:footnote w:type="continuationSeparator" w:id="0">
    <w:p w:rsidR="00AA2548" w:rsidRDefault="00AA254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hybridMultilevel"/>
    <w:tmpl w:val="70A64E2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C"/>
    <w:multiLevelType w:val="hybridMultilevel"/>
    <w:tmpl w:val="6A2342E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D"/>
    <w:multiLevelType w:val="hybridMultilevel"/>
    <w:tmpl w:val="2A487CB0"/>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E"/>
    <w:multiLevelType w:val="hybridMultilevel"/>
    <w:tmpl w:val="1D4ED43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10"/>
    <w:multiLevelType w:val="hybridMultilevel"/>
    <w:tmpl w:val="2CD89A32"/>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11"/>
    <w:multiLevelType w:val="hybridMultilevel"/>
    <w:tmpl w:val="57E4CCA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12"/>
    <w:multiLevelType w:val="hybridMultilevel"/>
    <w:tmpl w:val="7A6D8D3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8"/>
    <w:multiLevelType w:val="hybridMultilevel"/>
    <w:tmpl w:val="32FFF902"/>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9"/>
    <w:multiLevelType w:val="hybridMultilevel"/>
    <w:tmpl w:val="684A481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1A"/>
    <w:multiLevelType w:val="hybridMultilevel"/>
    <w:tmpl w:val="579478F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6B173C8"/>
    <w:multiLevelType w:val="hybridMultilevel"/>
    <w:tmpl w:val="406A86EA"/>
    <w:lvl w:ilvl="0" w:tplc="B62075DA">
      <w:start w:val="1"/>
      <w:numFmt w:val="bullet"/>
      <w:lvlText w:val="˗"/>
      <w:lvlJc w:val="left"/>
      <w:pPr>
        <w:ind w:left="1429" w:hanging="360"/>
      </w:pPr>
      <w:rPr>
        <w:rFonts w:ascii="Times New Roman" w:hAnsi="Times New Roman" w:cs="Times New Roman" w:hint="default"/>
        <w:b/>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073E13C6"/>
    <w:multiLevelType w:val="multilevel"/>
    <w:tmpl w:val="9E5C9954"/>
    <w:lvl w:ilvl="0">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12" w15:restartNumberingAfterBreak="0">
    <w:nsid w:val="0B7E07FB"/>
    <w:multiLevelType w:val="hybridMultilevel"/>
    <w:tmpl w:val="A56482EC"/>
    <w:lvl w:ilvl="0" w:tplc="B62075DA">
      <w:start w:val="1"/>
      <w:numFmt w:val="bullet"/>
      <w:lvlText w:val="˗"/>
      <w:lvlJc w:val="left"/>
      <w:pPr>
        <w:ind w:left="1429" w:hanging="360"/>
      </w:pPr>
      <w:rPr>
        <w:rFonts w:ascii="Times New Roman" w:hAnsi="Times New Roman" w:cs="Times New Roman" w:hint="default"/>
        <w:b/>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0D215475"/>
    <w:multiLevelType w:val="hybridMultilevel"/>
    <w:tmpl w:val="2EA0F956"/>
    <w:lvl w:ilvl="0" w:tplc="84D20132">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0D54092E"/>
    <w:multiLevelType w:val="multilevel"/>
    <w:tmpl w:val="A100FCB2"/>
    <w:lvl w:ilvl="0">
      <w:start w:val="1"/>
      <w:numFmt w:val="decimal"/>
      <w:lvlText w:val="%1)"/>
      <w:lvlJc w:val="left"/>
      <w:pPr>
        <w:tabs>
          <w:tab w:val="num" w:pos="934"/>
        </w:tabs>
        <w:ind w:left="934" w:hanging="934"/>
      </w:pPr>
      <w:rPr>
        <w:position w:val="0"/>
        <w:sz w:val="24"/>
        <w:szCs w:val="24"/>
      </w:rPr>
    </w:lvl>
    <w:lvl w:ilvl="1">
      <w:start w:val="1"/>
      <w:numFmt w:val="lowerLetter"/>
      <w:lvlText w:val="%2."/>
      <w:lvlJc w:val="left"/>
      <w:pPr>
        <w:tabs>
          <w:tab w:val="num" w:pos="1788"/>
        </w:tabs>
        <w:ind w:left="1788" w:hanging="360"/>
      </w:pPr>
      <w:rPr>
        <w:position w:val="0"/>
        <w:sz w:val="24"/>
        <w:szCs w:val="24"/>
      </w:rPr>
    </w:lvl>
    <w:lvl w:ilvl="2">
      <w:start w:val="1"/>
      <w:numFmt w:val="lowerRoman"/>
      <w:lvlText w:val="%3."/>
      <w:lvlJc w:val="left"/>
      <w:pPr>
        <w:tabs>
          <w:tab w:val="num" w:pos="2508"/>
        </w:tabs>
        <w:ind w:left="2508" w:hanging="296"/>
      </w:pPr>
      <w:rPr>
        <w:position w:val="0"/>
        <w:sz w:val="24"/>
        <w:szCs w:val="24"/>
      </w:rPr>
    </w:lvl>
    <w:lvl w:ilvl="3">
      <w:start w:val="1"/>
      <w:numFmt w:val="decimal"/>
      <w:lvlText w:val="%4."/>
      <w:lvlJc w:val="left"/>
      <w:pPr>
        <w:tabs>
          <w:tab w:val="num" w:pos="3228"/>
        </w:tabs>
        <w:ind w:left="3228" w:hanging="360"/>
      </w:pPr>
      <w:rPr>
        <w:position w:val="0"/>
        <w:sz w:val="24"/>
        <w:szCs w:val="24"/>
      </w:rPr>
    </w:lvl>
    <w:lvl w:ilvl="4">
      <w:start w:val="1"/>
      <w:numFmt w:val="lowerLetter"/>
      <w:lvlText w:val="%5."/>
      <w:lvlJc w:val="left"/>
      <w:pPr>
        <w:tabs>
          <w:tab w:val="num" w:pos="3948"/>
        </w:tabs>
        <w:ind w:left="3948" w:hanging="360"/>
      </w:pPr>
      <w:rPr>
        <w:position w:val="0"/>
        <w:sz w:val="24"/>
        <w:szCs w:val="24"/>
      </w:rPr>
    </w:lvl>
    <w:lvl w:ilvl="5">
      <w:start w:val="1"/>
      <w:numFmt w:val="lowerRoman"/>
      <w:lvlText w:val="%6."/>
      <w:lvlJc w:val="left"/>
      <w:pPr>
        <w:tabs>
          <w:tab w:val="num" w:pos="4668"/>
        </w:tabs>
        <w:ind w:left="4668" w:hanging="296"/>
      </w:pPr>
      <w:rPr>
        <w:position w:val="0"/>
        <w:sz w:val="24"/>
        <w:szCs w:val="24"/>
      </w:rPr>
    </w:lvl>
    <w:lvl w:ilvl="6">
      <w:start w:val="1"/>
      <w:numFmt w:val="decimal"/>
      <w:lvlText w:val="%7."/>
      <w:lvlJc w:val="left"/>
      <w:pPr>
        <w:tabs>
          <w:tab w:val="num" w:pos="5388"/>
        </w:tabs>
        <w:ind w:left="5388" w:hanging="360"/>
      </w:pPr>
      <w:rPr>
        <w:position w:val="0"/>
        <w:sz w:val="24"/>
        <w:szCs w:val="24"/>
      </w:rPr>
    </w:lvl>
    <w:lvl w:ilvl="7">
      <w:start w:val="1"/>
      <w:numFmt w:val="lowerLetter"/>
      <w:lvlText w:val="%8."/>
      <w:lvlJc w:val="left"/>
      <w:pPr>
        <w:tabs>
          <w:tab w:val="num" w:pos="6108"/>
        </w:tabs>
        <w:ind w:left="6108" w:hanging="360"/>
      </w:pPr>
      <w:rPr>
        <w:position w:val="0"/>
        <w:sz w:val="24"/>
        <w:szCs w:val="24"/>
      </w:rPr>
    </w:lvl>
    <w:lvl w:ilvl="8">
      <w:start w:val="1"/>
      <w:numFmt w:val="lowerRoman"/>
      <w:lvlText w:val="%9."/>
      <w:lvlJc w:val="left"/>
      <w:pPr>
        <w:tabs>
          <w:tab w:val="num" w:pos="6828"/>
        </w:tabs>
        <w:ind w:left="6828" w:hanging="296"/>
      </w:pPr>
      <w:rPr>
        <w:position w:val="0"/>
        <w:sz w:val="24"/>
        <w:szCs w:val="24"/>
      </w:rPr>
    </w:lvl>
  </w:abstractNum>
  <w:abstractNum w:abstractNumId="15" w15:restartNumberingAfterBreak="0">
    <w:nsid w:val="10AD735B"/>
    <w:multiLevelType w:val="hybridMultilevel"/>
    <w:tmpl w:val="AC84DE9A"/>
    <w:lvl w:ilvl="0" w:tplc="D4F4330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160E433B"/>
    <w:multiLevelType w:val="multilevel"/>
    <w:tmpl w:val="07361F18"/>
    <w:styleLink w:val="List0"/>
    <w:lvl w:ilvl="0">
      <w:start w:val="1"/>
      <w:numFmt w:val="decimal"/>
      <w:lvlText w:val="%1)"/>
      <w:lvlJc w:val="left"/>
      <w:pPr>
        <w:tabs>
          <w:tab w:val="num" w:pos="934"/>
        </w:tabs>
        <w:ind w:left="934" w:hanging="934"/>
      </w:pPr>
      <w:rPr>
        <w:position w:val="0"/>
        <w:sz w:val="24"/>
        <w:szCs w:val="24"/>
      </w:rPr>
    </w:lvl>
    <w:lvl w:ilvl="1">
      <w:start w:val="1"/>
      <w:numFmt w:val="lowerLetter"/>
      <w:lvlText w:val="%2."/>
      <w:lvlJc w:val="left"/>
      <w:pPr>
        <w:tabs>
          <w:tab w:val="num" w:pos="1788"/>
        </w:tabs>
        <w:ind w:left="1788" w:hanging="360"/>
      </w:pPr>
      <w:rPr>
        <w:position w:val="0"/>
        <w:sz w:val="24"/>
        <w:szCs w:val="24"/>
      </w:rPr>
    </w:lvl>
    <w:lvl w:ilvl="2">
      <w:start w:val="1"/>
      <w:numFmt w:val="lowerRoman"/>
      <w:lvlText w:val="%3."/>
      <w:lvlJc w:val="left"/>
      <w:pPr>
        <w:tabs>
          <w:tab w:val="num" w:pos="2508"/>
        </w:tabs>
        <w:ind w:left="2508" w:hanging="296"/>
      </w:pPr>
      <w:rPr>
        <w:position w:val="0"/>
        <w:sz w:val="24"/>
        <w:szCs w:val="24"/>
      </w:rPr>
    </w:lvl>
    <w:lvl w:ilvl="3">
      <w:start w:val="1"/>
      <w:numFmt w:val="decimal"/>
      <w:lvlText w:val="%4."/>
      <w:lvlJc w:val="left"/>
      <w:pPr>
        <w:tabs>
          <w:tab w:val="num" w:pos="3228"/>
        </w:tabs>
        <w:ind w:left="3228" w:hanging="360"/>
      </w:pPr>
      <w:rPr>
        <w:position w:val="0"/>
        <w:sz w:val="24"/>
        <w:szCs w:val="24"/>
      </w:rPr>
    </w:lvl>
    <w:lvl w:ilvl="4">
      <w:start w:val="1"/>
      <w:numFmt w:val="lowerLetter"/>
      <w:lvlText w:val="%5."/>
      <w:lvlJc w:val="left"/>
      <w:pPr>
        <w:tabs>
          <w:tab w:val="num" w:pos="3948"/>
        </w:tabs>
        <w:ind w:left="3948" w:hanging="360"/>
      </w:pPr>
      <w:rPr>
        <w:position w:val="0"/>
        <w:sz w:val="24"/>
        <w:szCs w:val="24"/>
      </w:rPr>
    </w:lvl>
    <w:lvl w:ilvl="5">
      <w:start w:val="1"/>
      <w:numFmt w:val="lowerRoman"/>
      <w:lvlText w:val="%6."/>
      <w:lvlJc w:val="left"/>
      <w:pPr>
        <w:tabs>
          <w:tab w:val="num" w:pos="4668"/>
        </w:tabs>
        <w:ind w:left="4668" w:hanging="296"/>
      </w:pPr>
      <w:rPr>
        <w:position w:val="0"/>
        <w:sz w:val="24"/>
        <w:szCs w:val="24"/>
      </w:rPr>
    </w:lvl>
    <w:lvl w:ilvl="6">
      <w:start w:val="1"/>
      <w:numFmt w:val="decimal"/>
      <w:lvlText w:val="%7."/>
      <w:lvlJc w:val="left"/>
      <w:pPr>
        <w:tabs>
          <w:tab w:val="num" w:pos="5388"/>
        </w:tabs>
        <w:ind w:left="5388" w:hanging="360"/>
      </w:pPr>
      <w:rPr>
        <w:position w:val="0"/>
        <w:sz w:val="24"/>
        <w:szCs w:val="24"/>
      </w:rPr>
    </w:lvl>
    <w:lvl w:ilvl="7">
      <w:start w:val="1"/>
      <w:numFmt w:val="lowerLetter"/>
      <w:lvlText w:val="%8."/>
      <w:lvlJc w:val="left"/>
      <w:pPr>
        <w:tabs>
          <w:tab w:val="num" w:pos="6108"/>
        </w:tabs>
        <w:ind w:left="6108" w:hanging="360"/>
      </w:pPr>
      <w:rPr>
        <w:position w:val="0"/>
        <w:sz w:val="24"/>
        <w:szCs w:val="24"/>
      </w:rPr>
    </w:lvl>
    <w:lvl w:ilvl="8">
      <w:start w:val="1"/>
      <w:numFmt w:val="lowerRoman"/>
      <w:lvlText w:val="%9."/>
      <w:lvlJc w:val="left"/>
      <w:pPr>
        <w:tabs>
          <w:tab w:val="num" w:pos="6828"/>
        </w:tabs>
        <w:ind w:left="6828" w:hanging="296"/>
      </w:pPr>
      <w:rPr>
        <w:position w:val="0"/>
        <w:sz w:val="24"/>
        <w:szCs w:val="24"/>
      </w:rPr>
    </w:lvl>
  </w:abstractNum>
  <w:abstractNum w:abstractNumId="17" w15:restartNumberingAfterBreak="0">
    <w:nsid w:val="19BC082D"/>
    <w:multiLevelType w:val="hybridMultilevel"/>
    <w:tmpl w:val="9B70C216"/>
    <w:lvl w:ilvl="0" w:tplc="F68AB966">
      <w:start w:val="1"/>
      <w:numFmt w:val="decimal"/>
      <w:lvlText w:val="%1."/>
      <w:lvlJc w:val="left"/>
      <w:pPr>
        <w:ind w:left="1069"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5525B7"/>
    <w:multiLevelType w:val="hybridMultilevel"/>
    <w:tmpl w:val="C706AD64"/>
    <w:lvl w:ilvl="0" w:tplc="BC38425A">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3B34206"/>
    <w:multiLevelType w:val="hybridMultilevel"/>
    <w:tmpl w:val="3F12E478"/>
    <w:lvl w:ilvl="0" w:tplc="FF8055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72C7998"/>
    <w:multiLevelType w:val="hybridMultilevel"/>
    <w:tmpl w:val="7F0209A6"/>
    <w:lvl w:ilvl="0" w:tplc="1FBA6C76">
      <w:start w:val="213"/>
      <w:numFmt w:val="bullet"/>
      <w:lvlText w:val=""/>
      <w:lvlJc w:val="left"/>
      <w:pPr>
        <w:ind w:left="720" w:hanging="360"/>
      </w:pPr>
      <w:rPr>
        <w:rFonts w:ascii="Symbol" w:eastAsiaTheme="minorHAnsi" w:hAnsi="Symbol" w:cs="Arial" w:hint="default"/>
      </w:rPr>
    </w:lvl>
    <w:lvl w:ilvl="1" w:tplc="043F0003" w:tentative="1">
      <w:start w:val="1"/>
      <w:numFmt w:val="bullet"/>
      <w:lvlText w:val="o"/>
      <w:lvlJc w:val="left"/>
      <w:pPr>
        <w:ind w:left="1440" w:hanging="360"/>
      </w:pPr>
      <w:rPr>
        <w:rFonts w:ascii="Courier New" w:hAnsi="Courier New" w:cs="Courier New" w:hint="default"/>
      </w:rPr>
    </w:lvl>
    <w:lvl w:ilvl="2" w:tplc="043F0005" w:tentative="1">
      <w:start w:val="1"/>
      <w:numFmt w:val="bullet"/>
      <w:lvlText w:val=""/>
      <w:lvlJc w:val="left"/>
      <w:pPr>
        <w:ind w:left="2160" w:hanging="360"/>
      </w:pPr>
      <w:rPr>
        <w:rFonts w:ascii="Wingdings" w:hAnsi="Wingdings" w:hint="default"/>
      </w:rPr>
    </w:lvl>
    <w:lvl w:ilvl="3" w:tplc="043F0001" w:tentative="1">
      <w:start w:val="1"/>
      <w:numFmt w:val="bullet"/>
      <w:lvlText w:val=""/>
      <w:lvlJc w:val="left"/>
      <w:pPr>
        <w:ind w:left="2880" w:hanging="360"/>
      </w:pPr>
      <w:rPr>
        <w:rFonts w:ascii="Symbol" w:hAnsi="Symbol" w:hint="default"/>
      </w:rPr>
    </w:lvl>
    <w:lvl w:ilvl="4" w:tplc="043F0003" w:tentative="1">
      <w:start w:val="1"/>
      <w:numFmt w:val="bullet"/>
      <w:lvlText w:val="o"/>
      <w:lvlJc w:val="left"/>
      <w:pPr>
        <w:ind w:left="3600" w:hanging="360"/>
      </w:pPr>
      <w:rPr>
        <w:rFonts w:ascii="Courier New" w:hAnsi="Courier New" w:cs="Courier New" w:hint="default"/>
      </w:rPr>
    </w:lvl>
    <w:lvl w:ilvl="5" w:tplc="043F0005" w:tentative="1">
      <w:start w:val="1"/>
      <w:numFmt w:val="bullet"/>
      <w:lvlText w:val=""/>
      <w:lvlJc w:val="left"/>
      <w:pPr>
        <w:ind w:left="4320" w:hanging="360"/>
      </w:pPr>
      <w:rPr>
        <w:rFonts w:ascii="Wingdings" w:hAnsi="Wingdings" w:hint="default"/>
      </w:rPr>
    </w:lvl>
    <w:lvl w:ilvl="6" w:tplc="043F0001" w:tentative="1">
      <w:start w:val="1"/>
      <w:numFmt w:val="bullet"/>
      <w:lvlText w:val=""/>
      <w:lvlJc w:val="left"/>
      <w:pPr>
        <w:ind w:left="5040" w:hanging="360"/>
      </w:pPr>
      <w:rPr>
        <w:rFonts w:ascii="Symbol" w:hAnsi="Symbol" w:hint="default"/>
      </w:rPr>
    </w:lvl>
    <w:lvl w:ilvl="7" w:tplc="043F0003" w:tentative="1">
      <w:start w:val="1"/>
      <w:numFmt w:val="bullet"/>
      <w:lvlText w:val="o"/>
      <w:lvlJc w:val="left"/>
      <w:pPr>
        <w:ind w:left="5760" w:hanging="360"/>
      </w:pPr>
      <w:rPr>
        <w:rFonts w:ascii="Courier New" w:hAnsi="Courier New" w:cs="Courier New" w:hint="default"/>
      </w:rPr>
    </w:lvl>
    <w:lvl w:ilvl="8" w:tplc="043F0005" w:tentative="1">
      <w:start w:val="1"/>
      <w:numFmt w:val="bullet"/>
      <w:lvlText w:val=""/>
      <w:lvlJc w:val="left"/>
      <w:pPr>
        <w:ind w:left="6480" w:hanging="360"/>
      </w:pPr>
      <w:rPr>
        <w:rFonts w:ascii="Wingdings" w:hAnsi="Wingdings" w:hint="default"/>
      </w:rPr>
    </w:lvl>
  </w:abstractNum>
  <w:abstractNum w:abstractNumId="21" w15:restartNumberingAfterBreak="0">
    <w:nsid w:val="2D2C2C47"/>
    <w:multiLevelType w:val="multilevel"/>
    <w:tmpl w:val="9BDE0454"/>
    <w:lvl w:ilvl="0">
      <w:start w:val="1"/>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22" w15:restartNumberingAfterBreak="0">
    <w:nsid w:val="333F43D8"/>
    <w:multiLevelType w:val="hybridMultilevel"/>
    <w:tmpl w:val="F9C6C208"/>
    <w:lvl w:ilvl="0" w:tplc="3AF4FE8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385F5FF2"/>
    <w:multiLevelType w:val="hybridMultilevel"/>
    <w:tmpl w:val="078A8EFC"/>
    <w:lvl w:ilvl="0" w:tplc="F050C28A">
      <w:start w:val="1"/>
      <w:numFmt w:val="bullet"/>
      <w:lvlText w:val="-"/>
      <w:lvlJc w:val="left"/>
      <w:pPr>
        <w:tabs>
          <w:tab w:val="num" w:pos="720"/>
        </w:tabs>
        <w:ind w:left="720" w:hanging="360"/>
      </w:pPr>
      <w:rPr>
        <w:rFonts w:ascii="Times New Roman" w:hAnsi="Times New Roman" w:hint="default"/>
      </w:rPr>
    </w:lvl>
    <w:lvl w:ilvl="1" w:tplc="D92601BE" w:tentative="1">
      <w:start w:val="1"/>
      <w:numFmt w:val="bullet"/>
      <w:lvlText w:val="-"/>
      <w:lvlJc w:val="left"/>
      <w:pPr>
        <w:tabs>
          <w:tab w:val="num" w:pos="1440"/>
        </w:tabs>
        <w:ind w:left="1440" w:hanging="360"/>
      </w:pPr>
      <w:rPr>
        <w:rFonts w:ascii="Times New Roman" w:hAnsi="Times New Roman" w:hint="default"/>
      </w:rPr>
    </w:lvl>
    <w:lvl w:ilvl="2" w:tplc="30F2436A" w:tentative="1">
      <w:start w:val="1"/>
      <w:numFmt w:val="bullet"/>
      <w:lvlText w:val="-"/>
      <w:lvlJc w:val="left"/>
      <w:pPr>
        <w:tabs>
          <w:tab w:val="num" w:pos="2160"/>
        </w:tabs>
        <w:ind w:left="2160" w:hanging="360"/>
      </w:pPr>
      <w:rPr>
        <w:rFonts w:ascii="Times New Roman" w:hAnsi="Times New Roman" w:hint="default"/>
      </w:rPr>
    </w:lvl>
    <w:lvl w:ilvl="3" w:tplc="BB3C70EC" w:tentative="1">
      <w:start w:val="1"/>
      <w:numFmt w:val="bullet"/>
      <w:lvlText w:val="-"/>
      <w:lvlJc w:val="left"/>
      <w:pPr>
        <w:tabs>
          <w:tab w:val="num" w:pos="2880"/>
        </w:tabs>
        <w:ind w:left="2880" w:hanging="360"/>
      </w:pPr>
      <w:rPr>
        <w:rFonts w:ascii="Times New Roman" w:hAnsi="Times New Roman" w:hint="default"/>
      </w:rPr>
    </w:lvl>
    <w:lvl w:ilvl="4" w:tplc="A672FE84" w:tentative="1">
      <w:start w:val="1"/>
      <w:numFmt w:val="bullet"/>
      <w:lvlText w:val="-"/>
      <w:lvlJc w:val="left"/>
      <w:pPr>
        <w:tabs>
          <w:tab w:val="num" w:pos="3600"/>
        </w:tabs>
        <w:ind w:left="3600" w:hanging="360"/>
      </w:pPr>
      <w:rPr>
        <w:rFonts w:ascii="Times New Roman" w:hAnsi="Times New Roman" w:hint="default"/>
      </w:rPr>
    </w:lvl>
    <w:lvl w:ilvl="5" w:tplc="C6B0D144" w:tentative="1">
      <w:start w:val="1"/>
      <w:numFmt w:val="bullet"/>
      <w:lvlText w:val="-"/>
      <w:lvlJc w:val="left"/>
      <w:pPr>
        <w:tabs>
          <w:tab w:val="num" w:pos="4320"/>
        </w:tabs>
        <w:ind w:left="4320" w:hanging="360"/>
      </w:pPr>
      <w:rPr>
        <w:rFonts w:ascii="Times New Roman" w:hAnsi="Times New Roman" w:hint="default"/>
      </w:rPr>
    </w:lvl>
    <w:lvl w:ilvl="6" w:tplc="AAC23FBE" w:tentative="1">
      <w:start w:val="1"/>
      <w:numFmt w:val="bullet"/>
      <w:lvlText w:val="-"/>
      <w:lvlJc w:val="left"/>
      <w:pPr>
        <w:tabs>
          <w:tab w:val="num" w:pos="5040"/>
        </w:tabs>
        <w:ind w:left="5040" w:hanging="360"/>
      </w:pPr>
      <w:rPr>
        <w:rFonts w:ascii="Times New Roman" w:hAnsi="Times New Roman" w:hint="default"/>
      </w:rPr>
    </w:lvl>
    <w:lvl w:ilvl="7" w:tplc="EF400970" w:tentative="1">
      <w:start w:val="1"/>
      <w:numFmt w:val="bullet"/>
      <w:lvlText w:val="-"/>
      <w:lvlJc w:val="left"/>
      <w:pPr>
        <w:tabs>
          <w:tab w:val="num" w:pos="5760"/>
        </w:tabs>
        <w:ind w:left="5760" w:hanging="360"/>
      </w:pPr>
      <w:rPr>
        <w:rFonts w:ascii="Times New Roman" w:hAnsi="Times New Roman" w:hint="default"/>
      </w:rPr>
    </w:lvl>
    <w:lvl w:ilvl="8" w:tplc="57B654B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95A6A65"/>
    <w:multiLevelType w:val="multilevel"/>
    <w:tmpl w:val="01989DF0"/>
    <w:lvl w:ilvl="0">
      <w:start w:val="1"/>
      <w:numFmt w:val="bullet"/>
      <w:lvlText w:val="•"/>
      <w:lvlJc w:val="left"/>
      <w:pPr>
        <w:tabs>
          <w:tab w:val="num" w:pos="659"/>
        </w:tabs>
        <w:ind w:left="659" w:hanging="659"/>
      </w:pPr>
      <w:rPr>
        <w:position w:val="0"/>
        <w:sz w:val="24"/>
        <w:szCs w:val="24"/>
      </w:rPr>
    </w:lvl>
    <w:lvl w:ilvl="1">
      <w:start w:val="1"/>
      <w:numFmt w:val="bullet"/>
      <w:lvlText w:val="•"/>
      <w:lvlJc w:val="left"/>
      <w:pPr>
        <w:tabs>
          <w:tab w:val="num" w:pos="2148"/>
        </w:tabs>
        <w:ind w:left="2148" w:hanging="360"/>
      </w:pPr>
      <w:rPr>
        <w:position w:val="0"/>
        <w:sz w:val="24"/>
        <w:szCs w:val="24"/>
      </w:rPr>
    </w:lvl>
    <w:lvl w:ilvl="2">
      <w:start w:val="1"/>
      <w:numFmt w:val="bullet"/>
      <w:lvlText w:val="•"/>
      <w:lvlJc w:val="left"/>
      <w:pPr>
        <w:tabs>
          <w:tab w:val="num" w:pos="2868"/>
        </w:tabs>
        <w:ind w:left="2868" w:hanging="360"/>
      </w:pPr>
      <w:rPr>
        <w:position w:val="0"/>
        <w:sz w:val="24"/>
        <w:szCs w:val="24"/>
      </w:rPr>
    </w:lvl>
    <w:lvl w:ilvl="3">
      <w:start w:val="1"/>
      <w:numFmt w:val="bullet"/>
      <w:lvlText w:val="•"/>
      <w:lvlJc w:val="left"/>
      <w:pPr>
        <w:tabs>
          <w:tab w:val="num" w:pos="3588"/>
        </w:tabs>
        <w:ind w:left="3588" w:hanging="360"/>
      </w:pPr>
      <w:rPr>
        <w:position w:val="0"/>
        <w:sz w:val="24"/>
        <w:szCs w:val="24"/>
      </w:rPr>
    </w:lvl>
    <w:lvl w:ilvl="4">
      <w:start w:val="1"/>
      <w:numFmt w:val="bullet"/>
      <w:lvlText w:val="•"/>
      <w:lvlJc w:val="left"/>
      <w:pPr>
        <w:tabs>
          <w:tab w:val="num" w:pos="4308"/>
        </w:tabs>
        <w:ind w:left="4308" w:hanging="360"/>
      </w:pPr>
      <w:rPr>
        <w:position w:val="0"/>
        <w:sz w:val="24"/>
        <w:szCs w:val="24"/>
      </w:rPr>
    </w:lvl>
    <w:lvl w:ilvl="5">
      <w:start w:val="1"/>
      <w:numFmt w:val="bullet"/>
      <w:lvlText w:val="•"/>
      <w:lvlJc w:val="left"/>
      <w:pPr>
        <w:tabs>
          <w:tab w:val="num" w:pos="5028"/>
        </w:tabs>
        <w:ind w:left="5028" w:hanging="360"/>
      </w:pPr>
      <w:rPr>
        <w:position w:val="0"/>
        <w:sz w:val="24"/>
        <w:szCs w:val="24"/>
      </w:rPr>
    </w:lvl>
    <w:lvl w:ilvl="6">
      <w:start w:val="1"/>
      <w:numFmt w:val="bullet"/>
      <w:lvlText w:val="•"/>
      <w:lvlJc w:val="left"/>
      <w:pPr>
        <w:tabs>
          <w:tab w:val="num" w:pos="5748"/>
        </w:tabs>
        <w:ind w:left="5748" w:hanging="360"/>
      </w:pPr>
      <w:rPr>
        <w:position w:val="0"/>
        <w:sz w:val="24"/>
        <w:szCs w:val="24"/>
      </w:rPr>
    </w:lvl>
    <w:lvl w:ilvl="7">
      <w:start w:val="1"/>
      <w:numFmt w:val="bullet"/>
      <w:lvlText w:val="•"/>
      <w:lvlJc w:val="left"/>
      <w:pPr>
        <w:tabs>
          <w:tab w:val="num" w:pos="6468"/>
        </w:tabs>
        <w:ind w:left="6468" w:hanging="360"/>
      </w:pPr>
      <w:rPr>
        <w:position w:val="0"/>
        <w:sz w:val="24"/>
        <w:szCs w:val="24"/>
      </w:rPr>
    </w:lvl>
    <w:lvl w:ilvl="8">
      <w:start w:val="1"/>
      <w:numFmt w:val="bullet"/>
      <w:lvlText w:val="•"/>
      <w:lvlJc w:val="left"/>
      <w:pPr>
        <w:tabs>
          <w:tab w:val="num" w:pos="7188"/>
        </w:tabs>
        <w:ind w:left="7188" w:hanging="360"/>
      </w:pPr>
      <w:rPr>
        <w:position w:val="0"/>
        <w:sz w:val="24"/>
        <w:szCs w:val="24"/>
      </w:rPr>
    </w:lvl>
  </w:abstractNum>
  <w:abstractNum w:abstractNumId="25" w15:restartNumberingAfterBreak="0">
    <w:nsid w:val="412439D0"/>
    <w:multiLevelType w:val="multilevel"/>
    <w:tmpl w:val="23DAC592"/>
    <w:lvl w:ilvl="0">
      <w:start w:val="1"/>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26" w15:restartNumberingAfterBreak="0">
    <w:nsid w:val="4A6E2010"/>
    <w:multiLevelType w:val="hybridMultilevel"/>
    <w:tmpl w:val="EA183084"/>
    <w:lvl w:ilvl="0" w:tplc="75C8ED86">
      <w:start w:val="1"/>
      <w:numFmt w:val="decimal"/>
      <w:lvlText w:val="%1."/>
      <w:lvlJc w:val="left"/>
      <w:pPr>
        <w:tabs>
          <w:tab w:val="num" w:pos="1737"/>
        </w:tabs>
        <w:ind w:left="1737" w:hanging="885"/>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7" w15:restartNumberingAfterBreak="0">
    <w:nsid w:val="4CA93091"/>
    <w:multiLevelType w:val="multilevel"/>
    <w:tmpl w:val="A4340E9A"/>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54532DEB"/>
    <w:multiLevelType w:val="multilevel"/>
    <w:tmpl w:val="A5F41458"/>
    <w:styleLink w:val="21"/>
    <w:lvl w:ilvl="0">
      <w:numFmt w:val="bullet"/>
      <w:lvlText w:val="•"/>
      <w:lvlJc w:val="left"/>
      <w:pPr>
        <w:tabs>
          <w:tab w:val="num" w:pos="659"/>
        </w:tabs>
        <w:ind w:left="659" w:hanging="659"/>
      </w:pPr>
      <w:rPr>
        <w:position w:val="0"/>
        <w:sz w:val="22"/>
        <w:szCs w:val="22"/>
      </w:rPr>
    </w:lvl>
    <w:lvl w:ilvl="1">
      <w:start w:val="1"/>
      <w:numFmt w:val="bullet"/>
      <w:lvlText w:val="•"/>
      <w:lvlJc w:val="left"/>
      <w:pPr>
        <w:tabs>
          <w:tab w:val="num" w:pos="2148"/>
        </w:tabs>
        <w:ind w:left="2148" w:hanging="360"/>
      </w:pPr>
      <w:rPr>
        <w:position w:val="0"/>
        <w:sz w:val="24"/>
        <w:szCs w:val="24"/>
      </w:rPr>
    </w:lvl>
    <w:lvl w:ilvl="2">
      <w:start w:val="1"/>
      <w:numFmt w:val="bullet"/>
      <w:lvlText w:val="•"/>
      <w:lvlJc w:val="left"/>
      <w:pPr>
        <w:tabs>
          <w:tab w:val="num" w:pos="2868"/>
        </w:tabs>
        <w:ind w:left="2868" w:hanging="360"/>
      </w:pPr>
      <w:rPr>
        <w:position w:val="0"/>
        <w:sz w:val="24"/>
        <w:szCs w:val="24"/>
      </w:rPr>
    </w:lvl>
    <w:lvl w:ilvl="3">
      <w:start w:val="1"/>
      <w:numFmt w:val="bullet"/>
      <w:lvlText w:val="•"/>
      <w:lvlJc w:val="left"/>
      <w:pPr>
        <w:tabs>
          <w:tab w:val="num" w:pos="3588"/>
        </w:tabs>
        <w:ind w:left="3588" w:hanging="360"/>
      </w:pPr>
      <w:rPr>
        <w:position w:val="0"/>
        <w:sz w:val="24"/>
        <w:szCs w:val="24"/>
      </w:rPr>
    </w:lvl>
    <w:lvl w:ilvl="4">
      <w:start w:val="1"/>
      <w:numFmt w:val="bullet"/>
      <w:lvlText w:val="•"/>
      <w:lvlJc w:val="left"/>
      <w:pPr>
        <w:tabs>
          <w:tab w:val="num" w:pos="4308"/>
        </w:tabs>
        <w:ind w:left="4308" w:hanging="360"/>
      </w:pPr>
      <w:rPr>
        <w:position w:val="0"/>
        <w:sz w:val="24"/>
        <w:szCs w:val="24"/>
      </w:rPr>
    </w:lvl>
    <w:lvl w:ilvl="5">
      <w:start w:val="1"/>
      <w:numFmt w:val="bullet"/>
      <w:lvlText w:val="•"/>
      <w:lvlJc w:val="left"/>
      <w:pPr>
        <w:tabs>
          <w:tab w:val="num" w:pos="5028"/>
        </w:tabs>
        <w:ind w:left="5028" w:hanging="360"/>
      </w:pPr>
      <w:rPr>
        <w:position w:val="0"/>
        <w:sz w:val="24"/>
        <w:szCs w:val="24"/>
      </w:rPr>
    </w:lvl>
    <w:lvl w:ilvl="6">
      <w:start w:val="1"/>
      <w:numFmt w:val="bullet"/>
      <w:lvlText w:val="•"/>
      <w:lvlJc w:val="left"/>
      <w:pPr>
        <w:tabs>
          <w:tab w:val="num" w:pos="5748"/>
        </w:tabs>
        <w:ind w:left="5748" w:hanging="360"/>
      </w:pPr>
      <w:rPr>
        <w:position w:val="0"/>
        <w:sz w:val="24"/>
        <w:szCs w:val="24"/>
      </w:rPr>
    </w:lvl>
    <w:lvl w:ilvl="7">
      <w:start w:val="1"/>
      <w:numFmt w:val="bullet"/>
      <w:lvlText w:val="•"/>
      <w:lvlJc w:val="left"/>
      <w:pPr>
        <w:tabs>
          <w:tab w:val="num" w:pos="6468"/>
        </w:tabs>
        <w:ind w:left="6468" w:hanging="360"/>
      </w:pPr>
      <w:rPr>
        <w:position w:val="0"/>
        <w:sz w:val="24"/>
        <w:szCs w:val="24"/>
      </w:rPr>
    </w:lvl>
    <w:lvl w:ilvl="8">
      <w:start w:val="1"/>
      <w:numFmt w:val="bullet"/>
      <w:lvlText w:val="•"/>
      <w:lvlJc w:val="left"/>
      <w:pPr>
        <w:tabs>
          <w:tab w:val="num" w:pos="7188"/>
        </w:tabs>
        <w:ind w:left="7188" w:hanging="360"/>
      </w:pPr>
      <w:rPr>
        <w:position w:val="0"/>
        <w:sz w:val="24"/>
        <w:szCs w:val="24"/>
      </w:rPr>
    </w:lvl>
  </w:abstractNum>
  <w:abstractNum w:abstractNumId="29" w15:restartNumberingAfterBreak="0">
    <w:nsid w:val="5B8B227E"/>
    <w:multiLevelType w:val="multilevel"/>
    <w:tmpl w:val="33FEFF08"/>
    <w:lvl w:ilvl="0">
      <w:start w:val="3"/>
      <w:numFmt w:val="decimal"/>
      <w:lvlText w:val="%1."/>
      <w:lvlJc w:val="left"/>
      <w:pPr>
        <w:tabs>
          <w:tab w:val="num" w:pos="720"/>
        </w:tabs>
        <w:ind w:left="720" w:hanging="360"/>
      </w:pPr>
      <w:rPr>
        <w:rFonts w:hint="default"/>
      </w:rPr>
    </w:lvl>
    <w:lvl w:ilvl="1">
      <w:start w:val="1"/>
      <w:numFmt w:val="decimal"/>
      <w:isLgl/>
      <w:lvlText w:val="%1.%2."/>
      <w:lvlJc w:val="left"/>
      <w:pPr>
        <w:tabs>
          <w:tab w:val="num" w:pos="960"/>
        </w:tabs>
        <w:ind w:left="960" w:hanging="420"/>
      </w:pPr>
      <w:rPr>
        <w:rFonts w:hint="default"/>
      </w:rPr>
    </w:lvl>
    <w:lvl w:ilvl="2">
      <w:start w:val="1"/>
      <w:numFmt w:val="decimal"/>
      <w:isLgl/>
      <w:lvlText w:val="%1.%2.%3."/>
      <w:lvlJc w:val="left"/>
      <w:pPr>
        <w:tabs>
          <w:tab w:val="num" w:pos="1560"/>
        </w:tabs>
        <w:ind w:left="156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400"/>
        </w:tabs>
        <w:ind w:left="2400" w:hanging="1080"/>
      </w:pPr>
      <w:rPr>
        <w:rFonts w:hint="default"/>
      </w:rPr>
    </w:lvl>
    <w:lvl w:ilvl="5">
      <w:start w:val="1"/>
      <w:numFmt w:val="decimal"/>
      <w:isLgl/>
      <w:lvlText w:val="%1.%2.%3.%4.%5.%6."/>
      <w:lvlJc w:val="left"/>
      <w:pPr>
        <w:tabs>
          <w:tab w:val="num" w:pos="2640"/>
        </w:tabs>
        <w:ind w:left="264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480"/>
        </w:tabs>
        <w:ind w:left="3480" w:hanging="1440"/>
      </w:pPr>
      <w:rPr>
        <w:rFonts w:hint="default"/>
      </w:rPr>
    </w:lvl>
    <w:lvl w:ilvl="8">
      <w:start w:val="1"/>
      <w:numFmt w:val="decimal"/>
      <w:isLgl/>
      <w:lvlText w:val="%1.%2.%3.%4.%5.%6.%7.%8.%9."/>
      <w:lvlJc w:val="left"/>
      <w:pPr>
        <w:tabs>
          <w:tab w:val="num" w:pos="4080"/>
        </w:tabs>
        <w:ind w:left="4080" w:hanging="1800"/>
      </w:pPr>
      <w:rPr>
        <w:rFonts w:hint="default"/>
      </w:rPr>
    </w:lvl>
  </w:abstractNum>
  <w:abstractNum w:abstractNumId="30" w15:restartNumberingAfterBreak="0">
    <w:nsid w:val="5F32515E"/>
    <w:multiLevelType w:val="hybridMultilevel"/>
    <w:tmpl w:val="B94ADCE4"/>
    <w:lvl w:ilvl="0" w:tplc="B62075DA">
      <w:start w:val="1"/>
      <w:numFmt w:val="bullet"/>
      <w:lvlText w:val="˗"/>
      <w:lvlJc w:val="left"/>
      <w:pPr>
        <w:ind w:left="1429" w:hanging="360"/>
      </w:pPr>
      <w:rPr>
        <w:rFonts w:ascii="Times New Roman" w:hAnsi="Times New Roman" w:cs="Times New Roman" w:hint="default"/>
        <w:b/>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423667A"/>
    <w:multiLevelType w:val="multilevel"/>
    <w:tmpl w:val="4AE83DC8"/>
    <w:styleLink w:val="List1"/>
    <w:lvl w:ilvl="0">
      <w:numFmt w:val="bullet"/>
      <w:lvlText w:val="•"/>
      <w:lvlJc w:val="left"/>
      <w:rPr>
        <w:position w:val="0"/>
      </w:rPr>
    </w:lvl>
    <w:lvl w:ilvl="1">
      <w:start w:val="1"/>
      <w:numFmt w:val="bullet"/>
      <w:lvlText w:val="•"/>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
      <w:lvlJc w:val="left"/>
      <w:rPr>
        <w:position w:val="0"/>
      </w:rPr>
    </w:lvl>
    <w:lvl w:ilvl="8">
      <w:start w:val="1"/>
      <w:numFmt w:val="bullet"/>
      <w:lvlText w:val="•"/>
      <w:lvlJc w:val="left"/>
      <w:rPr>
        <w:position w:val="0"/>
      </w:rPr>
    </w:lvl>
  </w:abstractNum>
  <w:abstractNum w:abstractNumId="32" w15:restartNumberingAfterBreak="0">
    <w:nsid w:val="6A4C39B2"/>
    <w:multiLevelType w:val="hybridMultilevel"/>
    <w:tmpl w:val="C4B4DE8A"/>
    <w:lvl w:ilvl="0" w:tplc="395878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A6E3D86"/>
    <w:multiLevelType w:val="multilevel"/>
    <w:tmpl w:val="FEEEA29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4" w15:restartNumberingAfterBreak="0">
    <w:nsid w:val="6D8C65F2"/>
    <w:multiLevelType w:val="hybridMultilevel"/>
    <w:tmpl w:val="9F0E8B66"/>
    <w:lvl w:ilvl="0" w:tplc="B62075DA">
      <w:start w:val="1"/>
      <w:numFmt w:val="bullet"/>
      <w:lvlText w:val="˗"/>
      <w:lvlJc w:val="left"/>
      <w:pPr>
        <w:ind w:left="1429" w:hanging="360"/>
      </w:pPr>
      <w:rPr>
        <w:rFonts w:ascii="Times New Roman" w:hAnsi="Times New Roman" w:cs="Times New Roman" w:hint="default"/>
        <w:b/>
        <w:i/>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FA0200B"/>
    <w:multiLevelType w:val="multilevel"/>
    <w:tmpl w:val="16005D92"/>
    <w:lvl w:ilvl="0">
      <w:start w:val="1"/>
      <w:numFmt w:val="decimal"/>
      <w:lvlText w:val="%1."/>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6" w15:restartNumberingAfterBreak="0">
    <w:nsid w:val="72B84436"/>
    <w:multiLevelType w:val="hybridMultilevel"/>
    <w:tmpl w:val="3FE0F6C0"/>
    <w:lvl w:ilvl="0" w:tplc="FD8EBC42">
      <w:start w:val="1"/>
      <w:numFmt w:val="bullet"/>
      <w:lvlText w:val=""/>
      <w:lvlJc w:val="left"/>
      <w:pPr>
        <w:tabs>
          <w:tab w:val="num" w:pos="720"/>
        </w:tabs>
        <w:ind w:left="720" w:hanging="360"/>
      </w:pPr>
      <w:rPr>
        <w:rFonts w:ascii="Symbol" w:hAnsi="Symbol" w:hint="default"/>
      </w:rPr>
    </w:lvl>
    <w:lvl w:ilvl="1" w:tplc="11148C0C" w:tentative="1">
      <w:start w:val="1"/>
      <w:numFmt w:val="bullet"/>
      <w:lvlText w:val=""/>
      <w:lvlJc w:val="left"/>
      <w:pPr>
        <w:tabs>
          <w:tab w:val="num" w:pos="1440"/>
        </w:tabs>
        <w:ind w:left="1440" w:hanging="360"/>
      </w:pPr>
      <w:rPr>
        <w:rFonts w:ascii="Wingdings" w:hAnsi="Wingdings" w:hint="default"/>
      </w:rPr>
    </w:lvl>
    <w:lvl w:ilvl="2" w:tplc="13005652" w:tentative="1">
      <w:start w:val="1"/>
      <w:numFmt w:val="bullet"/>
      <w:lvlText w:val=""/>
      <w:lvlJc w:val="left"/>
      <w:pPr>
        <w:tabs>
          <w:tab w:val="num" w:pos="2160"/>
        </w:tabs>
        <w:ind w:left="2160" w:hanging="360"/>
      </w:pPr>
      <w:rPr>
        <w:rFonts w:ascii="Wingdings" w:hAnsi="Wingdings" w:hint="default"/>
      </w:rPr>
    </w:lvl>
    <w:lvl w:ilvl="3" w:tplc="14BE2A50" w:tentative="1">
      <w:start w:val="1"/>
      <w:numFmt w:val="bullet"/>
      <w:lvlText w:val=""/>
      <w:lvlJc w:val="left"/>
      <w:pPr>
        <w:tabs>
          <w:tab w:val="num" w:pos="2880"/>
        </w:tabs>
        <w:ind w:left="2880" w:hanging="360"/>
      </w:pPr>
      <w:rPr>
        <w:rFonts w:ascii="Wingdings" w:hAnsi="Wingdings" w:hint="default"/>
      </w:rPr>
    </w:lvl>
    <w:lvl w:ilvl="4" w:tplc="90822CD0" w:tentative="1">
      <w:start w:val="1"/>
      <w:numFmt w:val="bullet"/>
      <w:lvlText w:val=""/>
      <w:lvlJc w:val="left"/>
      <w:pPr>
        <w:tabs>
          <w:tab w:val="num" w:pos="3600"/>
        </w:tabs>
        <w:ind w:left="3600" w:hanging="360"/>
      </w:pPr>
      <w:rPr>
        <w:rFonts w:ascii="Wingdings" w:hAnsi="Wingdings" w:hint="default"/>
      </w:rPr>
    </w:lvl>
    <w:lvl w:ilvl="5" w:tplc="72D6FE4A" w:tentative="1">
      <w:start w:val="1"/>
      <w:numFmt w:val="bullet"/>
      <w:lvlText w:val=""/>
      <w:lvlJc w:val="left"/>
      <w:pPr>
        <w:tabs>
          <w:tab w:val="num" w:pos="4320"/>
        </w:tabs>
        <w:ind w:left="4320" w:hanging="360"/>
      </w:pPr>
      <w:rPr>
        <w:rFonts w:ascii="Wingdings" w:hAnsi="Wingdings" w:hint="default"/>
      </w:rPr>
    </w:lvl>
    <w:lvl w:ilvl="6" w:tplc="1EAAEABC" w:tentative="1">
      <w:start w:val="1"/>
      <w:numFmt w:val="bullet"/>
      <w:lvlText w:val=""/>
      <w:lvlJc w:val="left"/>
      <w:pPr>
        <w:tabs>
          <w:tab w:val="num" w:pos="5040"/>
        </w:tabs>
        <w:ind w:left="5040" w:hanging="360"/>
      </w:pPr>
      <w:rPr>
        <w:rFonts w:ascii="Wingdings" w:hAnsi="Wingdings" w:hint="default"/>
      </w:rPr>
    </w:lvl>
    <w:lvl w:ilvl="7" w:tplc="EB524792" w:tentative="1">
      <w:start w:val="1"/>
      <w:numFmt w:val="bullet"/>
      <w:lvlText w:val=""/>
      <w:lvlJc w:val="left"/>
      <w:pPr>
        <w:tabs>
          <w:tab w:val="num" w:pos="5760"/>
        </w:tabs>
        <w:ind w:left="5760" w:hanging="360"/>
      </w:pPr>
      <w:rPr>
        <w:rFonts w:ascii="Wingdings" w:hAnsi="Wingdings" w:hint="default"/>
      </w:rPr>
    </w:lvl>
    <w:lvl w:ilvl="8" w:tplc="2A988236"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9C2CA8"/>
    <w:multiLevelType w:val="hybridMultilevel"/>
    <w:tmpl w:val="A6BC2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1817DD"/>
    <w:multiLevelType w:val="hybridMultilevel"/>
    <w:tmpl w:val="416A09E8"/>
    <w:lvl w:ilvl="0" w:tplc="448CFF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3"/>
  </w:num>
  <w:num w:numId="2">
    <w:abstractNumId w:val="29"/>
  </w:num>
  <w:num w:numId="3">
    <w:abstractNumId w:val="26"/>
  </w:num>
  <w:num w:numId="4">
    <w:abstractNumId w:val="36"/>
  </w:num>
  <w:num w:numId="5">
    <w:abstractNumId w:val="15"/>
  </w:num>
  <w:num w:numId="6">
    <w:abstractNumId w:val="22"/>
  </w:num>
  <w:num w:numId="7">
    <w:abstractNumId w:val="10"/>
  </w:num>
  <w:num w:numId="8">
    <w:abstractNumId w:val="38"/>
  </w:num>
  <w:num w:numId="9">
    <w:abstractNumId w:val="17"/>
  </w:num>
  <w:num w:numId="10">
    <w:abstractNumId w:val="34"/>
  </w:num>
  <w:num w:numId="11">
    <w:abstractNumId w:val="18"/>
  </w:num>
  <w:num w:numId="12">
    <w:abstractNumId w:val="12"/>
  </w:num>
  <w:num w:numId="13">
    <w:abstractNumId w:val="19"/>
  </w:num>
  <w:num w:numId="14">
    <w:abstractNumId w:val="30"/>
  </w:num>
  <w:num w:numId="15">
    <w:abstractNumId w:val="27"/>
  </w:num>
  <w:num w:numId="16">
    <w:abstractNumId w:val="23"/>
  </w:num>
  <w:num w:numId="17">
    <w:abstractNumId w:val="32"/>
  </w:num>
  <w:num w:numId="18">
    <w:abstractNumId w:val="16"/>
  </w:num>
  <w:num w:numId="19">
    <w:abstractNumId w:val="11"/>
  </w:num>
  <w:num w:numId="20">
    <w:abstractNumId w:val="31"/>
  </w:num>
  <w:num w:numId="21">
    <w:abstractNumId w:val="28"/>
  </w:num>
  <w:num w:numId="22">
    <w:abstractNumId w:val="14"/>
  </w:num>
  <w:num w:numId="23">
    <w:abstractNumId w:val="35"/>
  </w:num>
  <w:num w:numId="24">
    <w:abstractNumId w:val="21"/>
  </w:num>
  <w:num w:numId="25">
    <w:abstractNumId w:val="25"/>
  </w:num>
  <w:num w:numId="26">
    <w:abstractNumId w:val="24"/>
  </w:num>
  <w:num w:numId="27">
    <w:abstractNumId w:val="37"/>
  </w:num>
  <w:num w:numId="28">
    <w:abstractNumId w:val="13"/>
  </w:num>
  <w:num w:numId="29">
    <w:abstractNumId w:val="20"/>
  </w:num>
  <w:num w:numId="30">
    <w:abstractNumId w:val="0"/>
  </w:num>
  <w:num w:numId="31">
    <w:abstractNumId w:val="1"/>
  </w:num>
  <w:num w:numId="32">
    <w:abstractNumId w:val="2"/>
  </w:num>
  <w:num w:numId="33">
    <w:abstractNumId w:val="3"/>
  </w:num>
  <w:num w:numId="34">
    <w:abstractNumId w:val="4"/>
  </w:num>
  <w:num w:numId="35">
    <w:abstractNumId w:val="5"/>
  </w:num>
  <w:num w:numId="36">
    <w:abstractNumId w:val="7"/>
  </w:num>
  <w:num w:numId="37">
    <w:abstractNumId w:val="8"/>
  </w:num>
  <w:num w:numId="38">
    <w:abstractNumId w:val="9"/>
  </w:num>
  <w:num w:numId="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AE3"/>
    <w:rsid w:val="00010B48"/>
    <w:rsid w:val="00012077"/>
    <w:rsid w:val="000145C3"/>
    <w:rsid w:val="000510C9"/>
    <w:rsid w:val="000729C4"/>
    <w:rsid w:val="000822C3"/>
    <w:rsid w:val="000843C8"/>
    <w:rsid w:val="000848DC"/>
    <w:rsid w:val="000A4F11"/>
    <w:rsid w:val="000B022A"/>
    <w:rsid w:val="000B4F59"/>
    <w:rsid w:val="000C6657"/>
    <w:rsid w:val="000C73B6"/>
    <w:rsid w:val="000C7984"/>
    <w:rsid w:val="000D2DCA"/>
    <w:rsid w:val="000E5DB5"/>
    <w:rsid w:val="000E757A"/>
    <w:rsid w:val="00117B6D"/>
    <w:rsid w:val="00140C21"/>
    <w:rsid w:val="001476AD"/>
    <w:rsid w:val="00150818"/>
    <w:rsid w:val="00154CF7"/>
    <w:rsid w:val="001638B5"/>
    <w:rsid w:val="00167413"/>
    <w:rsid w:val="00184735"/>
    <w:rsid w:val="00187B10"/>
    <w:rsid w:val="00191FFA"/>
    <w:rsid w:val="001A0266"/>
    <w:rsid w:val="001A0300"/>
    <w:rsid w:val="001F4E33"/>
    <w:rsid w:val="0020415B"/>
    <w:rsid w:val="00205947"/>
    <w:rsid w:val="00207E32"/>
    <w:rsid w:val="00212313"/>
    <w:rsid w:val="00222DF1"/>
    <w:rsid w:val="00226FEA"/>
    <w:rsid w:val="002367AB"/>
    <w:rsid w:val="00271351"/>
    <w:rsid w:val="00280442"/>
    <w:rsid w:val="0028431C"/>
    <w:rsid w:val="002A200C"/>
    <w:rsid w:val="002A7D0B"/>
    <w:rsid w:val="002C01FF"/>
    <w:rsid w:val="002C52F7"/>
    <w:rsid w:val="002F108C"/>
    <w:rsid w:val="00301190"/>
    <w:rsid w:val="0030527E"/>
    <w:rsid w:val="003173E3"/>
    <w:rsid w:val="0032150C"/>
    <w:rsid w:val="00322AE3"/>
    <w:rsid w:val="00323150"/>
    <w:rsid w:val="00336CB6"/>
    <w:rsid w:val="003477BB"/>
    <w:rsid w:val="003572F4"/>
    <w:rsid w:val="00365341"/>
    <w:rsid w:val="00374896"/>
    <w:rsid w:val="00377D82"/>
    <w:rsid w:val="00387650"/>
    <w:rsid w:val="003A11BA"/>
    <w:rsid w:val="003A563F"/>
    <w:rsid w:val="003A6D95"/>
    <w:rsid w:val="003D5F76"/>
    <w:rsid w:val="003D6BEA"/>
    <w:rsid w:val="003D7EB2"/>
    <w:rsid w:val="003E2778"/>
    <w:rsid w:val="003F4838"/>
    <w:rsid w:val="004016C5"/>
    <w:rsid w:val="00401D50"/>
    <w:rsid w:val="00431817"/>
    <w:rsid w:val="004453FF"/>
    <w:rsid w:val="004500C4"/>
    <w:rsid w:val="00462229"/>
    <w:rsid w:val="004625F8"/>
    <w:rsid w:val="0047163C"/>
    <w:rsid w:val="004719BB"/>
    <w:rsid w:val="00480217"/>
    <w:rsid w:val="004A062C"/>
    <w:rsid w:val="004A19C6"/>
    <w:rsid w:val="004C06E6"/>
    <w:rsid w:val="004C326F"/>
    <w:rsid w:val="004D3B5C"/>
    <w:rsid w:val="004E1782"/>
    <w:rsid w:val="004E20FC"/>
    <w:rsid w:val="00504E02"/>
    <w:rsid w:val="005164E2"/>
    <w:rsid w:val="00525825"/>
    <w:rsid w:val="005412CD"/>
    <w:rsid w:val="00557433"/>
    <w:rsid w:val="00572396"/>
    <w:rsid w:val="00574EE9"/>
    <w:rsid w:val="005811FF"/>
    <w:rsid w:val="005A1457"/>
    <w:rsid w:val="005B0AD5"/>
    <w:rsid w:val="005D6083"/>
    <w:rsid w:val="005E7407"/>
    <w:rsid w:val="005F76D1"/>
    <w:rsid w:val="00607E2A"/>
    <w:rsid w:val="0061347C"/>
    <w:rsid w:val="00623DCD"/>
    <w:rsid w:val="0063036A"/>
    <w:rsid w:val="0063127C"/>
    <w:rsid w:val="00677229"/>
    <w:rsid w:val="00681A94"/>
    <w:rsid w:val="006A31FD"/>
    <w:rsid w:val="006A5063"/>
    <w:rsid w:val="006A6CB3"/>
    <w:rsid w:val="006B1FD0"/>
    <w:rsid w:val="006D0A7C"/>
    <w:rsid w:val="006D6024"/>
    <w:rsid w:val="006D6476"/>
    <w:rsid w:val="006D6B01"/>
    <w:rsid w:val="006D7845"/>
    <w:rsid w:val="006E3E33"/>
    <w:rsid w:val="007160E5"/>
    <w:rsid w:val="00722BED"/>
    <w:rsid w:val="0074179B"/>
    <w:rsid w:val="00742127"/>
    <w:rsid w:val="0078658A"/>
    <w:rsid w:val="00790AED"/>
    <w:rsid w:val="00792A4C"/>
    <w:rsid w:val="0079642B"/>
    <w:rsid w:val="00797651"/>
    <w:rsid w:val="007C5B79"/>
    <w:rsid w:val="007F2B1E"/>
    <w:rsid w:val="008311E8"/>
    <w:rsid w:val="008439B7"/>
    <w:rsid w:val="00845A28"/>
    <w:rsid w:val="00850525"/>
    <w:rsid w:val="00855426"/>
    <w:rsid w:val="00877928"/>
    <w:rsid w:val="00885B9A"/>
    <w:rsid w:val="008A16E8"/>
    <w:rsid w:val="008A349C"/>
    <w:rsid w:val="008A469C"/>
    <w:rsid w:val="008D0A3B"/>
    <w:rsid w:val="008D30D1"/>
    <w:rsid w:val="008D6066"/>
    <w:rsid w:val="008E3CAC"/>
    <w:rsid w:val="008F056E"/>
    <w:rsid w:val="009024A1"/>
    <w:rsid w:val="00903037"/>
    <w:rsid w:val="00911E5B"/>
    <w:rsid w:val="0094467C"/>
    <w:rsid w:val="00947BF0"/>
    <w:rsid w:val="00950E41"/>
    <w:rsid w:val="009608B3"/>
    <w:rsid w:val="00980F9A"/>
    <w:rsid w:val="009821DF"/>
    <w:rsid w:val="009A5CD9"/>
    <w:rsid w:val="009C0630"/>
    <w:rsid w:val="009C441B"/>
    <w:rsid w:val="009E3D95"/>
    <w:rsid w:val="009E4511"/>
    <w:rsid w:val="009F0DF6"/>
    <w:rsid w:val="009F4E60"/>
    <w:rsid w:val="009F5D7B"/>
    <w:rsid w:val="00A03CDF"/>
    <w:rsid w:val="00A15839"/>
    <w:rsid w:val="00A25173"/>
    <w:rsid w:val="00A2647F"/>
    <w:rsid w:val="00A32216"/>
    <w:rsid w:val="00A704B9"/>
    <w:rsid w:val="00AA2548"/>
    <w:rsid w:val="00AC0F86"/>
    <w:rsid w:val="00AF6B2B"/>
    <w:rsid w:val="00B00E36"/>
    <w:rsid w:val="00B10064"/>
    <w:rsid w:val="00B20FB1"/>
    <w:rsid w:val="00B264D5"/>
    <w:rsid w:val="00B60245"/>
    <w:rsid w:val="00B86A2C"/>
    <w:rsid w:val="00BD48AA"/>
    <w:rsid w:val="00BD55A7"/>
    <w:rsid w:val="00BD67EA"/>
    <w:rsid w:val="00BE1859"/>
    <w:rsid w:val="00BE35CF"/>
    <w:rsid w:val="00BE70F0"/>
    <w:rsid w:val="00BF1A8D"/>
    <w:rsid w:val="00C064BF"/>
    <w:rsid w:val="00C13220"/>
    <w:rsid w:val="00C13770"/>
    <w:rsid w:val="00C25A53"/>
    <w:rsid w:val="00C263DD"/>
    <w:rsid w:val="00C349E2"/>
    <w:rsid w:val="00C35AC8"/>
    <w:rsid w:val="00C41FA2"/>
    <w:rsid w:val="00C5445F"/>
    <w:rsid w:val="00C6334E"/>
    <w:rsid w:val="00C6358C"/>
    <w:rsid w:val="00C665A5"/>
    <w:rsid w:val="00C82DE2"/>
    <w:rsid w:val="00CA0931"/>
    <w:rsid w:val="00CA1CDF"/>
    <w:rsid w:val="00CA3E86"/>
    <w:rsid w:val="00CA534B"/>
    <w:rsid w:val="00CB0F18"/>
    <w:rsid w:val="00CB1055"/>
    <w:rsid w:val="00CB2421"/>
    <w:rsid w:val="00CC19F6"/>
    <w:rsid w:val="00CC4345"/>
    <w:rsid w:val="00CC538C"/>
    <w:rsid w:val="00CD37EB"/>
    <w:rsid w:val="00CD3D1A"/>
    <w:rsid w:val="00CE00EB"/>
    <w:rsid w:val="00D00ACB"/>
    <w:rsid w:val="00D022FD"/>
    <w:rsid w:val="00D047E3"/>
    <w:rsid w:val="00D04C0D"/>
    <w:rsid w:val="00D06A72"/>
    <w:rsid w:val="00D21A16"/>
    <w:rsid w:val="00D21B9E"/>
    <w:rsid w:val="00D30122"/>
    <w:rsid w:val="00D33227"/>
    <w:rsid w:val="00D337AE"/>
    <w:rsid w:val="00D42B44"/>
    <w:rsid w:val="00D7505A"/>
    <w:rsid w:val="00D9257A"/>
    <w:rsid w:val="00DA39B9"/>
    <w:rsid w:val="00DA5993"/>
    <w:rsid w:val="00DB1D6A"/>
    <w:rsid w:val="00DB219F"/>
    <w:rsid w:val="00DB4273"/>
    <w:rsid w:val="00DD4619"/>
    <w:rsid w:val="00DE7443"/>
    <w:rsid w:val="00DF61FA"/>
    <w:rsid w:val="00E2572D"/>
    <w:rsid w:val="00E410DA"/>
    <w:rsid w:val="00E41651"/>
    <w:rsid w:val="00E51EE6"/>
    <w:rsid w:val="00E527E4"/>
    <w:rsid w:val="00E56059"/>
    <w:rsid w:val="00E56FE5"/>
    <w:rsid w:val="00E72DAD"/>
    <w:rsid w:val="00EB041D"/>
    <w:rsid w:val="00EB0F5A"/>
    <w:rsid w:val="00EE024C"/>
    <w:rsid w:val="00EF1368"/>
    <w:rsid w:val="00F14CE8"/>
    <w:rsid w:val="00F15971"/>
    <w:rsid w:val="00F2048E"/>
    <w:rsid w:val="00F21FDB"/>
    <w:rsid w:val="00F35F78"/>
    <w:rsid w:val="00F37DBD"/>
    <w:rsid w:val="00F51961"/>
    <w:rsid w:val="00F51BD9"/>
    <w:rsid w:val="00F571FA"/>
    <w:rsid w:val="00F85119"/>
    <w:rsid w:val="00F85E38"/>
    <w:rsid w:val="00F87A63"/>
    <w:rsid w:val="00FB5398"/>
    <w:rsid w:val="00FB6A09"/>
    <w:rsid w:val="00FB702C"/>
    <w:rsid w:val="00FC3D59"/>
    <w:rsid w:val="00FC5523"/>
    <w:rsid w:val="00FC6A7A"/>
    <w:rsid w:val="00FD1668"/>
    <w:rsid w:val="00FD7CFC"/>
    <w:rsid w:val="00FE12FF"/>
    <w:rsid w:val="00FE1E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5A06FD4-F740-4A3F-A399-D5596E9C9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477B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rsid w:val="003477BB"/>
  </w:style>
  <w:style w:type="paragraph" w:customStyle="1" w:styleId="5">
    <w:name w:val="Знак Знак5"/>
    <w:basedOn w:val="a"/>
    <w:autoRedefine/>
    <w:rsid w:val="003477BB"/>
    <w:pPr>
      <w:spacing w:line="240" w:lineRule="exact"/>
    </w:pPr>
    <w:rPr>
      <w:rFonts w:ascii="Times New Roman" w:eastAsia="Times New Roman" w:hAnsi="Times New Roman" w:cs="Times New Roman"/>
      <w:sz w:val="28"/>
      <w:szCs w:val="20"/>
      <w:lang w:val="en-US"/>
    </w:rPr>
  </w:style>
  <w:style w:type="paragraph" w:styleId="a3">
    <w:name w:val="Normal (Web)"/>
    <w:basedOn w:val="a"/>
    <w:uiPriority w:val="99"/>
    <w:rsid w:val="003477BB"/>
    <w:pPr>
      <w:spacing w:after="0" w:line="240" w:lineRule="auto"/>
    </w:pPr>
    <w:rPr>
      <w:rFonts w:ascii="Times New Roman" w:eastAsia="Times New Roman" w:hAnsi="Times New Roman" w:cs="Times New Roman"/>
      <w:sz w:val="20"/>
      <w:szCs w:val="20"/>
      <w:lang w:eastAsia="ru-RU"/>
    </w:rPr>
  </w:style>
  <w:style w:type="paragraph" w:styleId="a4">
    <w:name w:val="footer"/>
    <w:basedOn w:val="a"/>
    <w:link w:val="a5"/>
    <w:rsid w:val="003477B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4"/>
    <w:rsid w:val="003477BB"/>
    <w:rPr>
      <w:rFonts w:ascii="Times New Roman" w:eastAsia="Times New Roman" w:hAnsi="Times New Roman" w:cs="Times New Roman"/>
      <w:sz w:val="24"/>
      <w:szCs w:val="24"/>
      <w:lang w:eastAsia="ru-RU"/>
    </w:rPr>
  </w:style>
  <w:style w:type="character" w:styleId="a6">
    <w:name w:val="page number"/>
    <w:basedOn w:val="a0"/>
    <w:rsid w:val="003477BB"/>
  </w:style>
  <w:style w:type="table" w:styleId="a7">
    <w:name w:val="Table Grid"/>
    <w:basedOn w:val="a1"/>
    <w:rsid w:val="003477BB"/>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Body Text Indent 2"/>
    <w:basedOn w:val="a"/>
    <w:link w:val="20"/>
    <w:rsid w:val="003477BB"/>
    <w:pPr>
      <w:spacing w:after="0" w:line="240" w:lineRule="auto"/>
      <w:ind w:firstLine="851"/>
      <w:jc w:val="both"/>
    </w:pPr>
    <w:rPr>
      <w:rFonts w:ascii="Times New Roman" w:eastAsia="Times New Roman" w:hAnsi="Times New Roman" w:cs="Times New Roman"/>
      <w:bCs/>
      <w:sz w:val="28"/>
      <w:szCs w:val="24"/>
      <w:lang w:eastAsia="ru-RU"/>
    </w:rPr>
  </w:style>
  <w:style w:type="character" w:customStyle="1" w:styleId="20">
    <w:name w:val="Основной текст с отступом 2 Знак"/>
    <w:basedOn w:val="a0"/>
    <w:link w:val="2"/>
    <w:rsid w:val="003477BB"/>
    <w:rPr>
      <w:rFonts w:ascii="Times New Roman" w:eastAsia="Times New Roman" w:hAnsi="Times New Roman" w:cs="Times New Roman"/>
      <w:bCs/>
      <w:sz w:val="28"/>
      <w:szCs w:val="24"/>
      <w:lang w:eastAsia="ru-RU"/>
    </w:rPr>
  </w:style>
  <w:style w:type="paragraph" w:styleId="22">
    <w:name w:val="Body Text 2"/>
    <w:basedOn w:val="a"/>
    <w:link w:val="23"/>
    <w:rsid w:val="003477BB"/>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23">
    <w:name w:val="Основной текст 2 Знак"/>
    <w:basedOn w:val="a0"/>
    <w:link w:val="22"/>
    <w:rsid w:val="003477BB"/>
    <w:rPr>
      <w:rFonts w:ascii="Times New Roman" w:eastAsia="Times New Roman" w:hAnsi="Times New Roman" w:cs="Times New Roman"/>
      <w:sz w:val="28"/>
      <w:szCs w:val="24"/>
      <w:lang w:eastAsia="ru-RU"/>
    </w:rPr>
  </w:style>
  <w:style w:type="character" w:customStyle="1" w:styleId="a8">
    <w:name w:val="Основной текст Знак"/>
    <w:link w:val="a9"/>
    <w:semiHidden/>
    <w:locked/>
    <w:rsid w:val="003477BB"/>
    <w:rPr>
      <w:sz w:val="24"/>
      <w:szCs w:val="24"/>
      <w:lang w:eastAsia="ru-RU"/>
    </w:rPr>
  </w:style>
  <w:style w:type="paragraph" w:styleId="a9">
    <w:name w:val="Body Text"/>
    <w:basedOn w:val="a"/>
    <w:link w:val="a8"/>
    <w:semiHidden/>
    <w:rsid w:val="003477BB"/>
    <w:pPr>
      <w:spacing w:after="120" w:line="240" w:lineRule="auto"/>
    </w:pPr>
    <w:rPr>
      <w:sz w:val="24"/>
      <w:szCs w:val="24"/>
      <w:lang w:eastAsia="ru-RU"/>
    </w:rPr>
  </w:style>
  <w:style w:type="character" w:customStyle="1" w:styleId="10">
    <w:name w:val="Основной текст Знак1"/>
    <w:basedOn w:val="a0"/>
    <w:uiPriority w:val="99"/>
    <w:semiHidden/>
    <w:rsid w:val="003477BB"/>
  </w:style>
  <w:style w:type="paragraph" w:customStyle="1" w:styleId="Body">
    <w:name w:val="Body"/>
    <w:basedOn w:val="a"/>
    <w:rsid w:val="003477BB"/>
    <w:pPr>
      <w:tabs>
        <w:tab w:val="left" w:pos="2664"/>
        <w:tab w:val="left" w:pos="3024"/>
        <w:tab w:val="left" w:pos="3384"/>
        <w:tab w:val="left" w:pos="4104"/>
        <w:tab w:val="left" w:pos="4824"/>
        <w:tab w:val="left" w:pos="5544"/>
        <w:tab w:val="left" w:pos="6264"/>
        <w:tab w:val="left" w:pos="6984"/>
        <w:tab w:val="left" w:pos="7704"/>
        <w:tab w:val="left" w:pos="8424"/>
      </w:tabs>
      <w:spacing w:after="200" w:line="400" w:lineRule="atLeast"/>
    </w:pPr>
    <w:rPr>
      <w:rFonts w:ascii="Galliard BT" w:eastAsia="Times New Roman" w:hAnsi="Galliard BT" w:cs="Times New Roman"/>
      <w:sz w:val="23"/>
      <w:szCs w:val="20"/>
      <w:lang w:val="en-GB" w:eastAsia="ru-RU"/>
    </w:rPr>
  </w:style>
  <w:style w:type="paragraph" w:customStyle="1" w:styleId="11">
    <w:name w:val="1"/>
    <w:basedOn w:val="a"/>
    <w:autoRedefine/>
    <w:rsid w:val="003477BB"/>
    <w:pPr>
      <w:spacing w:line="240" w:lineRule="exact"/>
    </w:pPr>
    <w:rPr>
      <w:rFonts w:ascii="Times New Roman" w:eastAsia="SimSun" w:hAnsi="Times New Roman" w:cs="Times New Roman"/>
      <w:b/>
      <w:sz w:val="28"/>
      <w:szCs w:val="24"/>
      <w:lang w:val="en-US"/>
    </w:rPr>
  </w:style>
  <w:style w:type="character" w:customStyle="1" w:styleId="aa">
    <w:name w:val="Знак Знак"/>
    <w:rsid w:val="003477BB"/>
    <w:rPr>
      <w:sz w:val="24"/>
      <w:szCs w:val="24"/>
      <w:lang w:val="ru-RU" w:eastAsia="ru-RU" w:bidi="ar-SA"/>
    </w:rPr>
  </w:style>
  <w:style w:type="paragraph" w:styleId="ab">
    <w:name w:val="Body Text Indent"/>
    <w:basedOn w:val="a"/>
    <w:link w:val="ac"/>
    <w:rsid w:val="003477BB"/>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ой текст с отступом Знак"/>
    <w:basedOn w:val="a0"/>
    <w:link w:val="ab"/>
    <w:rsid w:val="003477BB"/>
    <w:rPr>
      <w:rFonts w:ascii="Times New Roman" w:eastAsia="Times New Roman" w:hAnsi="Times New Roman" w:cs="Times New Roman"/>
      <w:sz w:val="24"/>
      <w:szCs w:val="24"/>
      <w:lang w:eastAsia="ru-RU"/>
    </w:rPr>
  </w:style>
  <w:style w:type="paragraph" w:customStyle="1" w:styleId="ad">
    <w:name w:val="Знак Знак Знак"/>
    <w:basedOn w:val="a"/>
    <w:autoRedefine/>
    <w:rsid w:val="003477BB"/>
    <w:pPr>
      <w:spacing w:line="240" w:lineRule="exact"/>
    </w:pPr>
    <w:rPr>
      <w:rFonts w:ascii="Times New Roman" w:eastAsia="SimSun" w:hAnsi="Times New Roman" w:cs="Times New Roman"/>
      <w:b/>
      <w:sz w:val="28"/>
      <w:szCs w:val="24"/>
      <w:lang w:val="en-US"/>
    </w:rPr>
  </w:style>
  <w:style w:type="paragraph" w:styleId="ae">
    <w:name w:val="Plain Text"/>
    <w:basedOn w:val="a"/>
    <w:link w:val="af"/>
    <w:rsid w:val="003477BB"/>
    <w:pPr>
      <w:spacing w:after="0" w:line="240" w:lineRule="auto"/>
    </w:pPr>
    <w:rPr>
      <w:rFonts w:ascii="Courier New" w:eastAsia="Times New Roman" w:hAnsi="Courier New" w:cs="Times New Roman"/>
      <w:sz w:val="20"/>
      <w:szCs w:val="20"/>
      <w:lang w:eastAsia="ru-RU"/>
    </w:rPr>
  </w:style>
  <w:style w:type="character" w:customStyle="1" w:styleId="af">
    <w:name w:val="Текст Знак"/>
    <w:basedOn w:val="a0"/>
    <w:link w:val="ae"/>
    <w:rsid w:val="003477BB"/>
    <w:rPr>
      <w:rFonts w:ascii="Courier New" w:eastAsia="Times New Roman" w:hAnsi="Courier New" w:cs="Times New Roman"/>
      <w:sz w:val="20"/>
      <w:szCs w:val="20"/>
      <w:lang w:eastAsia="ru-RU"/>
    </w:rPr>
  </w:style>
  <w:style w:type="paragraph" w:styleId="af0">
    <w:name w:val="Balloon Text"/>
    <w:basedOn w:val="a"/>
    <w:link w:val="af1"/>
    <w:rsid w:val="003477BB"/>
    <w:pPr>
      <w:spacing w:after="0" w:line="240" w:lineRule="auto"/>
    </w:pPr>
    <w:rPr>
      <w:rFonts w:ascii="Tahoma" w:eastAsia="Times New Roman" w:hAnsi="Tahoma" w:cs="Tahoma"/>
      <w:sz w:val="16"/>
      <w:szCs w:val="16"/>
      <w:lang w:eastAsia="ru-RU"/>
    </w:rPr>
  </w:style>
  <w:style w:type="character" w:customStyle="1" w:styleId="af1">
    <w:name w:val="Текст выноски Знак"/>
    <w:basedOn w:val="a0"/>
    <w:link w:val="af0"/>
    <w:rsid w:val="003477BB"/>
    <w:rPr>
      <w:rFonts w:ascii="Tahoma" w:eastAsia="Times New Roman" w:hAnsi="Tahoma" w:cs="Tahoma"/>
      <w:sz w:val="16"/>
      <w:szCs w:val="16"/>
      <w:lang w:eastAsia="ru-RU"/>
    </w:rPr>
  </w:style>
  <w:style w:type="paragraph" w:styleId="af2">
    <w:name w:val="No Spacing"/>
    <w:link w:val="af3"/>
    <w:qFormat/>
    <w:rsid w:val="003477BB"/>
    <w:pPr>
      <w:spacing w:after="0" w:line="240" w:lineRule="auto"/>
    </w:pPr>
    <w:rPr>
      <w:rFonts w:ascii="Calibri" w:eastAsia="Times New Roman" w:hAnsi="Calibri" w:cs="Times New Roman"/>
      <w:lang w:eastAsia="ru-RU"/>
    </w:rPr>
  </w:style>
  <w:style w:type="character" w:customStyle="1" w:styleId="af3">
    <w:name w:val="Без интервала Знак"/>
    <w:link w:val="af2"/>
    <w:rsid w:val="003477BB"/>
    <w:rPr>
      <w:rFonts w:ascii="Calibri" w:eastAsia="Times New Roman" w:hAnsi="Calibri" w:cs="Times New Roman"/>
      <w:lang w:eastAsia="ru-RU"/>
    </w:rPr>
  </w:style>
  <w:style w:type="paragraph" w:styleId="af4">
    <w:name w:val="Title"/>
    <w:basedOn w:val="a"/>
    <w:next w:val="a"/>
    <w:link w:val="af5"/>
    <w:qFormat/>
    <w:rsid w:val="003477BB"/>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f5">
    <w:name w:val="Название Знак"/>
    <w:basedOn w:val="a0"/>
    <w:link w:val="af4"/>
    <w:rsid w:val="003477BB"/>
    <w:rPr>
      <w:rFonts w:ascii="Cambria" w:eastAsia="Times New Roman" w:hAnsi="Cambria" w:cs="Times New Roman"/>
      <w:color w:val="17365D"/>
      <w:spacing w:val="5"/>
      <w:kern w:val="28"/>
      <w:sz w:val="52"/>
      <w:szCs w:val="52"/>
      <w:lang w:eastAsia="ru-RU"/>
    </w:rPr>
  </w:style>
  <w:style w:type="paragraph" w:styleId="af6">
    <w:name w:val="Subtitle"/>
    <w:basedOn w:val="a"/>
    <w:next w:val="a"/>
    <w:link w:val="af7"/>
    <w:qFormat/>
    <w:rsid w:val="003477BB"/>
    <w:pPr>
      <w:numPr>
        <w:ilvl w:val="1"/>
      </w:numPr>
      <w:spacing w:after="200" w:line="276" w:lineRule="auto"/>
    </w:pPr>
    <w:rPr>
      <w:rFonts w:ascii="Cambria" w:eastAsia="Times New Roman" w:hAnsi="Cambria" w:cs="Times New Roman"/>
      <w:i/>
      <w:iCs/>
      <w:color w:val="4F81BD"/>
      <w:spacing w:val="15"/>
      <w:sz w:val="24"/>
      <w:szCs w:val="24"/>
      <w:lang w:eastAsia="ru-RU"/>
    </w:rPr>
  </w:style>
  <w:style w:type="character" w:customStyle="1" w:styleId="af7">
    <w:name w:val="Подзаголовок Знак"/>
    <w:basedOn w:val="a0"/>
    <w:link w:val="af6"/>
    <w:rsid w:val="003477BB"/>
    <w:rPr>
      <w:rFonts w:ascii="Cambria" w:eastAsia="Times New Roman" w:hAnsi="Cambria" w:cs="Times New Roman"/>
      <w:i/>
      <w:iCs/>
      <w:color w:val="4F81BD"/>
      <w:spacing w:val="15"/>
      <w:sz w:val="24"/>
      <w:szCs w:val="24"/>
      <w:lang w:eastAsia="ru-RU"/>
    </w:rPr>
  </w:style>
  <w:style w:type="paragraph" w:styleId="af8">
    <w:name w:val="List Paragraph"/>
    <w:basedOn w:val="a"/>
    <w:uiPriority w:val="34"/>
    <w:qFormat/>
    <w:rsid w:val="003477BB"/>
    <w:pPr>
      <w:spacing w:after="0" w:line="240" w:lineRule="auto"/>
      <w:ind w:left="708"/>
    </w:pPr>
    <w:rPr>
      <w:rFonts w:ascii="Times New Roman" w:eastAsia="Times New Roman" w:hAnsi="Times New Roman" w:cs="Times New Roman"/>
      <w:sz w:val="24"/>
      <w:szCs w:val="24"/>
      <w:lang w:eastAsia="ru-RU"/>
    </w:rPr>
  </w:style>
  <w:style w:type="character" w:styleId="af9">
    <w:name w:val="annotation reference"/>
    <w:semiHidden/>
    <w:rsid w:val="003477BB"/>
    <w:rPr>
      <w:sz w:val="16"/>
      <w:szCs w:val="16"/>
    </w:rPr>
  </w:style>
  <w:style w:type="paragraph" w:styleId="afa">
    <w:name w:val="annotation text"/>
    <w:basedOn w:val="a"/>
    <w:link w:val="afb"/>
    <w:semiHidden/>
    <w:rsid w:val="003477BB"/>
    <w:pPr>
      <w:spacing w:after="0" w:line="240" w:lineRule="auto"/>
    </w:pPr>
    <w:rPr>
      <w:rFonts w:ascii="Times New Roman" w:eastAsia="Times New Roman" w:hAnsi="Times New Roman" w:cs="Times New Roman"/>
      <w:sz w:val="20"/>
      <w:szCs w:val="20"/>
      <w:lang w:eastAsia="ru-RU"/>
    </w:rPr>
  </w:style>
  <w:style w:type="character" w:customStyle="1" w:styleId="afb">
    <w:name w:val="Текст примечания Знак"/>
    <w:basedOn w:val="a0"/>
    <w:link w:val="afa"/>
    <w:semiHidden/>
    <w:rsid w:val="003477BB"/>
    <w:rPr>
      <w:rFonts w:ascii="Times New Roman" w:eastAsia="Times New Roman" w:hAnsi="Times New Roman" w:cs="Times New Roman"/>
      <w:sz w:val="20"/>
      <w:szCs w:val="20"/>
      <w:lang w:eastAsia="ru-RU"/>
    </w:rPr>
  </w:style>
  <w:style w:type="paragraph" w:styleId="afc">
    <w:name w:val="annotation subject"/>
    <w:basedOn w:val="afa"/>
    <w:next w:val="afa"/>
    <w:link w:val="afd"/>
    <w:semiHidden/>
    <w:rsid w:val="003477BB"/>
    <w:rPr>
      <w:b/>
      <w:bCs/>
    </w:rPr>
  </w:style>
  <w:style w:type="character" w:customStyle="1" w:styleId="afd">
    <w:name w:val="Тема примечания Знак"/>
    <w:basedOn w:val="afb"/>
    <w:link w:val="afc"/>
    <w:semiHidden/>
    <w:rsid w:val="003477BB"/>
    <w:rPr>
      <w:rFonts w:ascii="Times New Roman" w:eastAsia="Times New Roman" w:hAnsi="Times New Roman" w:cs="Times New Roman"/>
      <w:b/>
      <w:bCs/>
      <w:sz w:val="20"/>
      <w:szCs w:val="20"/>
      <w:lang w:eastAsia="ru-RU"/>
    </w:rPr>
  </w:style>
  <w:style w:type="paragraph" w:customStyle="1" w:styleId="Default">
    <w:name w:val="Default"/>
    <w:rsid w:val="003477BB"/>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List0">
    <w:name w:val="List 0"/>
    <w:basedOn w:val="a2"/>
    <w:rsid w:val="003477BB"/>
    <w:pPr>
      <w:numPr>
        <w:numId w:val="18"/>
      </w:numPr>
    </w:pPr>
  </w:style>
  <w:style w:type="numbering" w:customStyle="1" w:styleId="List1">
    <w:name w:val="List 1"/>
    <w:basedOn w:val="a2"/>
    <w:rsid w:val="003477BB"/>
    <w:pPr>
      <w:numPr>
        <w:numId w:val="20"/>
      </w:numPr>
    </w:pPr>
  </w:style>
  <w:style w:type="numbering" w:customStyle="1" w:styleId="21">
    <w:name w:val="Список 21"/>
    <w:basedOn w:val="a2"/>
    <w:rsid w:val="003477BB"/>
    <w:pPr>
      <w:numPr>
        <w:numId w:val="21"/>
      </w:numPr>
    </w:pPr>
  </w:style>
  <w:style w:type="numbering" w:customStyle="1" w:styleId="24">
    <w:name w:val="Нет списка2"/>
    <w:next w:val="a2"/>
    <w:uiPriority w:val="99"/>
    <w:semiHidden/>
    <w:unhideWhenUsed/>
    <w:rsid w:val="003477BB"/>
  </w:style>
  <w:style w:type="numbering" w:customStyle="1" w:styleId="110">
    <w:name w:val="Нет списка11"/>
    <w:next w:val="a2"/>
    <w:semiHidden/>
    <w:rsid w:val="003477BB"/>
  </w:style>
  <w:style w:type="table" w:customStyle="1" w:styleId="12">
    <w:name w:val="Сетка таблицы1"/>
    <w:basedOn w:val="a1"/>
    <w:next w:val="a7"/>
    <w:rsid w:val="003477BB"/>
    <w:pPr>
      <w:spacing w:after="200" w:line="276"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Hyperlink"/>
    <w:rsid w:val="003477BB"/>
    <w:rPr>
      <w:u w:val="single"/>
    </w:rPr>
  </w:style>
  <w:style w:type="table" w:customStyle="1" w:styleId="TableNormal">
    <w:name w:val="Table Normal"/>
    <w:rsid w:val="003477B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HeaderFooter">
    <w:name w:val="Header &amp; Footer"/>
    <w:rsid w:val="003477BB"/>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paragraph" w:customStyle="1" w:styleId="LabelDark">
    <w:name w:val="Label Dark"/>
    <w:rsid w:val="003477BB"/>
    <w:pPr>
      <w:pBdr>
        <w:top w:val="nil"/>
        <w:left w:val="nil"/>
        <w:bottom w:val="nil"/>
        <w:right w:val="nil"/>
        <w:between w:val="nil"/>
        <w:bar w:val="nil"/>
      </w:pBdr>
      <w:spacing w:after="0" w:line="240" w:lineRule="auto"/>
      <w:jc w:val="center"/>
    </w:pPr>
    <w:rPr>
      <w:rFonts w:ascii="Helvetica Light" w:eastAsia="Arial Unicode MS" w:hAnsi="Arial Unicode MS" w:cs="Arial Unicode MS"/>
      <w:color w:val="000000"/>
      <w:sz w:val="24"/>
      <w:szCs w:val="24"/>
      <w:bdr w:val="nil"/>
      <w:lang w:eastAsia="ru-RU"/>
    </w:rPr>
  </w:style>
  <w:style w:type="character" w:customStyle="1" w:styleId="None">
    <w:name w:val="None"/>
    <w:rsid w:val="003477BB"/>
  </w:style>
  <w:style w:type="character" w:customStyle="1" w:styleId="Hyperlink0">
    <w:name w:val="Hyperlink.0"/>
    <w:basedOn w:val="None"/>
    <w:rsid w:val="003477BB"/>
    <w:rPr>
      <w:sz w:val="24"/>
      <w:szCs w:val="24"/>
      <w:lang w:val="en-US"/>
    </w:rPr>
  </w:style>
  <w:style w:type="character" w:customStyle="1" w:styleId="Hyperlink1">
    <w:name w:val="Hyperlink.1"/>
    <w:basedOn w:val="None"/>
    <w:rsid w:val="003477BB"/>
    <w:rPr>
      <w:sz w:val="24"/>
      <w:szCs w:val="24"/>
    </w:rPr>
  </w:style>
  <w:style w:type="paragraph" w:customStyle="1" w:styleId="TableStyle2">
    <w:name w:val="Table Style 2"/>
    <w:rsid w:val="003477BB"/>
    <w:pPr>
      <w:pBdr>
        <w:top w:val="nil"/>
        <w:left w:val="nil"/>
        <w:bottom w:val="nil"/>
        <w:right w:val="nil"/>
        <w:between w:val="nil"/>
        <w:bar w:val="nil"/>
      </w:pBdr>
      <w:spacing w:after="0" w:line="240" w:lineRule="auto"/>
    </w:pPr>
    <w:rPr>
      <w:rFonts w:ascii="Helvetica" w:eastAsia="Helvetica" w:hAnsi="Helvetica" w:cs="Helvetica"/>
      <w:color w:val="000000"/>
      <w:sz w:val="20"/>
      <w:szCs w:val="20"/>
      <w:bdr w:val="nil"/>
      <w:lang w:eastAsia="ru-RU"/>
    </w:rPr>
  </w:style>
  <w:style w:type="numbering" w:customStyle="1" w:styleId="List01">
    <w:name w:val="List 01"/>
    <w:basedOn w:val="ImportedStyle1"/>
    <w:rsid w:val="003477BB"/>
  </w:style>
  <w:style w:type="numbering" w:customStyle="1" w:styleId="ImportedStyle1">
    <w:name w:val="Imported Style 1"/>
    <w:rsid w:val="003477BB"/>
  </w:style>
  <w:style w:type="paragraph" w:customStyle="1" w:styleId="13">
    <w:name w:val="Обычный1"/>
    <w:rsid w:val="003477BB"/>
    <w:pPr>
      <w:pBdr>
        <w:top w:val="nil"/>
        <w:left w:val="nil"/>
        <w:bottom w:val="nil"/>
        <w:right w:val="nil"/>
        <w:between w:val="nil"/>
        <w:bar w:val="nil"/>
      </w:pBdr>
      <w:spacing w:after="0" w:line="240" w:lineRule="atLeast"/>
    </w:pPr>
    <w:rPr>
      <w:rFonts w:ascii="Times New Roman" w:eastAsia="Times New Roman" w:hAnsi="Times New Roman" w:cs="Times New Roman"/>
      <w:color w:val="000000"/>
      <w:sz w:val="24"/>
      <w:szCs w:val="24"/>
      <w:u w:color="000000"/>
      <w:bdr w:val="nil"/>
      <w:lang w:eastAsia="ru-RU"/>
    </w:rPr>
  </w:style>
  <w:style w:type="numbering" w:customStyle="1" w:styleId="List11">
    <w:name w:val="List 11"/>
    <w:basedOn w:val="ImportedStyle2"/>
    <w:rsid w:val="003477BB"/>
  </w:style>
  <w:style w:type="numbering" w:customStyle="1" w:styleId="ImportedStyle2">
    <w:name w:val="Imported Style 2"/>
    <w:rsid w:val="003477BB"/>
  </w:style>
  <w:style w:type="numbering" w:customStyle="1" w:styleId="211">
    <w:name w:val="Список 211"/>
    <w:basedOn w:val="ImportedStyle2"/>
    <w:rsid w:val="003477BB"/>
  </w:style>
  <w:style w:type="character" w:customStyle="1" w:styleId="shorttext">
    <w:name w:val="short_text"/>
    <w:basedOn w:val="a0"/>
    <w:rsid w:val="003477BB"/>
  </w:style>
  <w:style w:type="paragraph" w:styleId="25">
    <w:name w:val="Quote"/>
    <w:basedOn w:val="a"/>
    <w:next w:val="a"/>
    <w:link w:val="26"/>
    <w:uiPriority w:val="29"/>
    <w:qFormat/>
    <w:rsid w:val="003477BB"/>
    <w:pPr>
      <w:spacing w:before="200"/>
      <w:ind w:left="864" w:right="864"/>
      <w:jc w:val="center"/>
    </w:pPr>
    <w:rPr>
      <w:i/>
      <w:iCs/>
      <w:color w:val="404040" w:themeColor="text1" w:themeTint="BF"/>
    </w:rPr>
  </w:style>
  <w:style w:type="character" w:customStyle="1" w:styleId="26">
    <w:name w:val="Цитата 2 Знак"/>
    <w:basedOn w:val="a0"/>
    <w:link w:val="25"/>
    <w:uiPriority w:val="29"/>
    <w:rsid w:val="003477BB"/>
    <w:rPr>
      <w:i/>
      <w:iCs/>
      <w:color w:val="404040" w:themeColor="text1" w:themeTint="BF"/>
    </w:rPr>
  </w:style>
  <w:style w:type="paragraph" w:styleId="aff">
    <w:name w:val="Revision"/>
    <w:hidden/>
    <w:uiPriority w:val="99"/>
    <w:semiHidden/>
    <w:rsid w:val="003477BB"/>
    <w:pPr>
      <w:spacing w:after="0" w:line="240" w:lineRule="auto"/>
    </w:pPr>
  </w:style>
  <w:style w:type="paragraph" w:styleId="aff0">
    <w:name w:val="footnote text"/>
    <w:basedOn w:val="a"/>
    <w:link w:val="aff1"/>
    <w:uiPriority w:val="99"/>
    <w:semiHidden/>
    <w:unhideWhenUsed/>
    <w:rsid w:val="003477BB"/>
    <w:pPr>
      <w:spacing w:after="0" w:line="240" w:lineRule="auto"/>
    </w:pPr>
    <w:rPr>
      <w:rFonts w:ascii="Calibri" w:eastAsia="Calibri" w:hAnsi="Calibri" w:cs="Arial"/>
      <w:sz w:val="20"/>
      <w:szCs w:val="20"/>
    </w:rPr>
  </w:style>
  <w:style w:type="character" w:customStyle="1" w:styleId="aff1">
    <w:name w:val="Текст сноски Знак"/>
    <w:basedOn w:val="a0"/>
    <w:link w:val="aff0"/>
    <w:uiPriority w:val="99"/>
    <w:semiHidden/>
    <w:rsid w:val="003477BB"/>
    <w:rPr>
      <w:rFonts w:ascii="Calibri" w:eastAsia="Calibri" w:hAnsi="Calibri" w:cs="Arial"/>
      <w:sz w:val="20"/>
      <w:szCs w:val="20"/>
    </w:rPr>
  </w:style>
  <w:style w:type="character" w:styleId="aff2">
    <w:name w:val="footnote reference"/>
    <w:uiPriority w:val="99"/>
    <w:semiHidden/>
    <w:unhideWhenUsed/>
    <w:rsid w:val="003477BB"/>
    <w:rPr>
      <w:vertAlign w:val="superscript"/>
    </w:rPr>
  </w:style>
  <w:style w:type="paragraph" w:styleId="aff3">
    <w:name w:val="header"/>
    <w:basedOn w:val="a"/>
    <w:link w:val="aff4"/>
    <w:uiPriority w:val="99"/>
    <w:unhideWhenUsed/>
    <w:rsid w:val="003477BB"/>
    <w:pPr>
      <w:tabs>
        <w:tab w:val="center" w:pos="4677"/>
        <w:tab w:val="right" w:pos="9355"/>
      </w:tabs>
      <w:spacing w:after="0" w:line="240" w:lineRule="auto"/>
    </w:pPr>
  </w:style>
  <w:style w:type="character" w:customStyle="1" w:styleId="aff4">
    <w:name w:val="Верхний колонтитул Знак"/>
    <w:basedOn w:val="a0"/>
    <w:link w:val="aff3"/>
    <w:uiPriority w:val="99"/>
    <w:rsid w:val="003477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906328">
      <w:bodyDiv w:val="1"/>
      <w:marLeft w:val="0"/>
      <w:marRight w:val="0"/>
      <w:marTop w:val="0"/>
      <w:marBottom w:val="0"/>
      <w:divBdr>
        <w:top w:val="none" w:sz="0" w:space="0" w:color="auto"/>
        <w:left w:val="none" w:sz="0" w:space="0" w:color="auto"/>
        <w:bottom w:val="none" w:sz="0" w:space="0" w:color="auto"/>
        <w:right w:val="none" w:sz="0" w:space="0" w:color="auto"/>
      </w:divBdr>
    </w:div>
    <w:div w:id="984630357">
      <w:bodyDiv w:val="1"/>
      <w:marLeft w:val="0"/>
      <w:marRight w:val="0"/>
      <w:marTop w:val="0"/>
      <w:marBottom w:val="0"/>
      <w:divBdr>
        <w:top w:val="none" w:sz="0" w:space="0" w:color="auto"/>
        <w:left w:val="none" w:sz="0" w:space="0" w:color="auto"/>
        <w:bottom w:val="none" w:sz="0" w:space="0" w:color="auto"/>
        <w:right w:val="none" w:sz="0" w:space="0" w:color="auto"/>
      </w:divBdr>
    </w:div>
    <w:div w:id="1794131777">
      <w:bodyDiv w:val="1"/>
      <w:marLeft w:val="0"/>
      <w:marRight w:val="0"/>
      <w:marTop w:val="0"/>
      <w:marBottom w:val="0"/>
      <w:divBdr>
        <w:top w:val="none" w:sz="0" w:space="0" w:color="auto"/>
        <w:left w:val="none" w:sz="0" w:space="0" w:color="auto"/>
        <w:bottom w:val="none" w:sz="0" w:space="0" w:color="auto"/>
        <w:right w:val="none" w:sz="0" w:space="0" w:color="auto"/>
      </w:divBdr>
    </w:div>
    <w:div w:id="1862085541">
      <w:bodyDiv w:val="1"/>
      <w:marLeft w:val="0"/>
      <w:marRight w:val="0"/>
      <w:marTop w:val="0"/>
      <w:marBottom w:val="0"/>
      <w:divBdr>
        <w:top w:val="none" w:sz="0" w:space="0" w:color="auto"/>
        <w:left w:val="none" w:sz="0" w:space="0" w:color="auto"/>
        <w:bottom w:val="none" w:sz="0" w:space="0" w:color="auto"/>
        <w:right w:val="none" w:sz="0" w:space="0" w:color="auto"/>
      </w:divBdr>
    </w:div>
    <w:div w:id="1910309731">
      <w:bodyDiv w:val="1"/>
      <w:marLeft w:val="0"/>
      <w:marRight w:val="0"/>
      <w:marTop w:val="0"/>
      <w:marBottom w:val="0"/>
      <w:divBdr>
        <w:top w:val="none" w:sz="0" w:space="0" w:color="auto"/>
        <w:left w:val="none" w:sz="0" w:space="0" w:color="auto"/>
        <w:bottom w:val="none" w:sz="0" w:space="0" w:color="auto"/>
        <w:right w:val="none" w:sz="0" w:space="0" w:color="auto"/>
      </w:divBdr>
    </w:div>
    <w:div w:id="211925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worldbank.org" TargetMode="External"/><Relationship Id="rId2" Type="http://schemas.openxmlformats.org/officeDocument/2006/relationships/numbering" Target="numbering.xml"/><Relationship Id="rId16" Type="http://schemas.openxmlformats.org/officeDocument/2006/relationships/hyperlink" Target="http://www.vkp.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www.stat.gov.kz" TargetMode="Externa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tat.gov.kz" TargetMode="External"/><Relationship Id="rId14" Type="http://schemas.openxmlformats.org/officeDocument/2006/relationships/chart" Target="charts/chart3.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7.5840433865700899E-2"/>
          <c:y val="6.7831985390033933E-2"/>
          <c:w val="0.88489166886444481"/>
          <c:h val="0.74431244620381265"/>
        </c:manualLayout>
      </c:layout>
      <c:barChart>
        <c:barDir val="col"/>
        <c:grouping val="clustered"/>
        <c:varyColors val="0"/>
        <c:ser>
          <c:idx val="0"/>
          <c:order val="0"/>
          <c:tx>
            <c:strRef>
              <c:f>Лист1!$C$4</c:f>
              <c:strCache>
                <c:ptCount val="1"/>
                <c:pt idx="0">
                  <c:v>величина прожиточного минимума, тенге</c:v>
                </c:pt>
              </c:strCache>
            </c:strRef>
          </c:tx>
          <c:spPr>
            <a:solidFill>
              <a:schemeClr val="accent1"/>
            </a:solidFill>
            <a:ln>
              <a:noFill/>
            </a:ln>
            <a:effectLst/>
            <a:scene3d>
              <a:camera prst="orthographicFront"/>
              <a:lightRig rig="threePt" dir="t"/>
            </a:scene3d>
            <a:sp3d>
              <a:bevelT/>
              <a:bevelB/>
            </a:sp3d>
          </c:spPr>
          <c:invertIfNegative val="0"/>
          <c:dLbls>
            <c:spPr>
              <a:noFill/>
              <a:ln>
                <a:noFill/>
              </a:ln>
              <a:effectLst/>
            </c:spPr>
            <c:txPr>
              <a:bodyPr rot="0" spcFirstLastPara="1" vertOverflow="ellipsis" vert="horz" wrap="square" lIns="38100" tIns="19050" rIns="38100" bIns="19050" anchor="ctr" anchorCtr="1">
                <a:spAutoFit/>
              </a:bodyPr>
              <a:lstStyle/>
              <a:p>
                <a:pPr>
                  <a:defRPr sz="7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Лист1!$B$5:$B$24</c:f>
              <c:numCache>
                <c:formatCode>General</c:formatCode>
                <c:ptCount val="20"/>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numCache>
            </c:numRef>
          </c:cat>
          <c:val>
            <c:numRef>
              <c:f>Лист1!$C$5:$C$24</c:f>
              <c:numCache>
                <c:formatCode>General</c:formatCode>
                <c:ptCount val="20"/>
                <c:pt idx="0">
                  <c:v>4395</c:v>
                </c:pt>
                <c:pt idx="1">
                  <c:v>4945</c:v>
                </c:pt>
                <c:pt idx="2">
                  <c:v>5655</c:v>
                </c:pt>
                <c:pt idx="3">
                  <c:v>6003</c:v>
                </c:pt>
                <c:pt idx="4">
                  <c:v>6457</c:v>
                </c:pt>
                <c:pt idx="5">
                  <c:v>6785</c:v>
                </c:pt>
                <c:pt idx="6">
                  <c:v>7618</c:v>
                </c:pt>
                <c:pt idx="7">
                  <c:v>8410</c:v>
                </c:pt>
                <c:pt idx="8">
                  <c:v>9653</c:v>
                </c:pt>
                <c:pt idx="9">
                  <c:v>12364</c:v>
                </c:pt>
                <c:pt idx="10">
                  <c:v>12660</c:v>
                </c:pt>
                <c:pt idx="11">
                  <c:v>13487</c:v>
                </c:pt>
                <c:pt idx="12">
                  <c:v>16072</c:v>
                </c:pt>
                <c:pt idx="13">
                  <c:v>16815</c:v>
                </c:pt>
                <c:pt idx="14">
                  <c:v>17789</c:v>
                </c:pt>
                <c:pt idx="15">
                  <c:v>19068</c:v>
                </c:pt>
                <c:pt idx="16">
                  <c:v>19647</c:v>
                </c:pt>
                <c:pt idx="17">
                  <c:v>21612</c:v>
                </c:pt>
                <c:pt idx="18">
                  <c:v>23783</c:v>
                </c:pt>
                <c:pt idx="19">
                  <c:v>27072</c:v>
                </c:pt>
              </c:numCache>
            </c:numRef>
          </c:val>
          <c:extLst xmlns:c16r2="http://schemas.microsoft.com/office/drawing/2015/06/chart">
            <c:ext xmlns:c16="http://schemas.microsoft.com/office/drawing/2014/chart" uri="{C3380CC4-5D6E-409C-BE32-E72D297353CC}">
              <c16:uniqueId val="{00000000-BF2F-47F3-BF32-8FCA320A5D96}"/>
            </c:ext>
          </c:extLst>
        </c:ser>
        <c:dLbls>
          <c:showLegendKey val="0"/>
          <c:showVal val="0"/>
          <c:showCatName val="0"/>
          <c:showSerName val="0"/>
          <c:showPercent val="0"/>
          <c:showBubbleSize val="0"/>
        </c:dLbls>
        <c:gapWidth val="150"/>
        <c:axId val="255259264"/>
        <c:axId val="255261224"/>
      </c:barChart>
      <c:lineChart>
        <c:grouping val="standard"/>
        <c:varyColors val="0"/>
        <c:ser>
          <c:idx val="1"/>
          <c:order val="1"/>
          <c:tx>
            <c:strRef>
              <c:f>Лист1!$D$4</c:f>
              <c:strCache>
                <c:ptCount val="1"/>
                <c:pt idx="0">
                  <c:v>доля населения с доходами ниже ПМ, %</c:v>
                </c:pt>
              </c:strCache>
            </c:strRef>
          </c:tx>
          <c:spPr>
            <a:ln w="28575" cap="rnd">
              <a:solidFill>
                <a:srgbClr val="FF0000"/>
              </a:solidFill>
              <a:round/>
            </a:ln>
            <a:effectLst/>
          </c:spPr>
          <c:marker>
            <c:symbol val="diamond"/>
            <c:size val="7"/>
            <c:spPr>
              <a:solidFill>
                <a:srgbClr val="FF0000"/>
              </a:solidFill>
              <a:ln w="9525">
                <a:solidFill>
                  <a:schemeClr val="accent2"/>
                </a:solidFill>
              </a:ln>
              <a:effectLst/>
            </c:spPr>
          </c:marker>
          <c:dLbls>
            <c:dLbl>
              <c:idx val="0"/>
              <c:layout>
                <c:manualLayout>
                  <c:x val="-2.7494041723262325E-2"/>
                  <c:y val="-3.136531745035377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BF2F-47F3-BF32-8FCA320A5D96}"/>
                </c:ext>
                <c:ext xmlns:c15="http://schemas.microsoft.com/office/drawing/2012/chart" uri="{CE6537A1-D6FC-4f65-9D91-7224C49458BB}"/>
              </c:extLst>
            </c:dLbl>
            <c:dLbl>
              <c:idx val="2"/>
              <c:layout>
                <c:manualLayout>
                  <c:x val="-4.9199864136364083E-2"/>
                  <c:y val="-1.0455171677512394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BF2F-47F3-BF32-8FCA320A5D96}"/>
                </c:ext>
                <c:ext xmlns:c15="http://schemas.microsoft.com/office/drawing/2012/chart" uri="{CE6537A1-D6FC-4f65-9D91-7224C49458BB}"/>
              </c:extLst>
            </c:dLbl>
            <c:dLbl>
              <c:idx val="3"/>
              <c:layout>
                <c:manualLayout>
                  <c:x val="-2.8941096550802402E-3"/>
                  <c:y val="-1.829643517937300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3-BF2F-47F3-BF32-8FCA320A5D96}"/>
                </c:ext>
                <c:ext xmlns:c15="http://schemas.microsoft.com/office/drawing/2012/chart" uri="{CE6537A1-D6FC-4f65-9D91-7224C49458BB}"/>
              </c:extLst>
            </c:dLbl>
            <c:dLbl>
              <c:idx val="4"/>
              <c:layout>
                <c:manualLayout>
                  <c:x val="-8.6823289652407151E-3"/>
                  <c:y val="-3.136531745035377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4-BF2F-47F3-BF32-8FCA320A5D96}"/>
                </c:ext>
                <c:ext xmlns:c15="http://schemas.microsoft.com/office/drawing/2012/chart" uri="{CE6537A1-D6FC-4f65-9D91-7224C49458BB}"/>
              </c:extLst>
            </c:dLbl>
            <c:dLbl>
              <c:idx val="5"/>
              <c:layout>
                <c:manualLayout>
                  <c:x val="-3.9089228628254626E-2"/>
                  <c:y val="-6.2655451497900333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5-BF2F-47F3-BF32-8FCA320A5D96}"/>
                </c:ext>
                <c:ext xmlns:c15="http://schemas.microsoft.com/office/drawing/2012/chart" uri="{CE6537A1-D6FC-4f65-9D91-7224C49458BB}"/>
              </c:extLst>
            </c:dLbl>
            <c:dLbl>
              <c:idx val="6"/>
              <c:layout>
                <c:manualLayout>
                  <c:x val="-4.5712360024190775E-2"/>
                  <c:y val="-2.875156966219349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6-BF2F-47F3-BF32-8FCA320A5D96}"/>
                </c:ext>
                <c:ext xmlns:c15="http://schemas.microsoft.com/office/drawing/2012/chart" uri="{CE6537A1-D6FC-4f65-9D91-7224C49458BB}"/>
              </c:extLst>
            </c:dLbl>
            <c:dLbl>
              <c:idx val="7"/>
              <c:layout>
                <c:manualLayout>
                  <c:x val="-3.1437681925185652E-2"/>
                  <c:y val="-3.921968123277581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BF2F-47F3-BF32-8FCA320A5D96}"/>
                </c:ext>
                <c:ext xmlns:c15="http://schemas.microsoft.com/office/drawing/2012/chart" uri="{CE6537A1-D6FC-4f65-9D91-7224C49458BB}"/>
              </c:extLst>
            </c:dLbl>
            <c:dLbl>
              <c:idx val="8"/>
              <c:layout>
                <c:manualLayout>
                  <c:x val="-3.5992917620920058E-2"/>
                  <c:y val="4.1694279475175178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8-BF2F-47F3-BF32-8FCA320A5D96}"/>
                </c:ext>
                <c:ext xmlns:c15="http://schemas.microsoft.com/office/drawing/2012/chart" uri="{CE6537A1-D6FC-4f65-9D91-7224C49458BB}"/>
              </c:extLst>
            </c:dLbl>
            <c:dLbl>
              <c:idx val="9"/>
              <c:layout>
                <c:manualLayout>
                  <c:x val="-3.454598171091261E-2"/>
                  <c:y val="-5.2197760435176495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9-BF2F-47F3-BF32-8FCA320A5D96}"/>
                </c:ext>
                <c:ext xmlns:c15="http://schemas.microsoft.com/office/drawing/2012/chart" uri="{CE6537A1-D6FC-4f65-9D91-7224C49458BB}"/>
              </c:extLst>
            </c:dLbl>
            <c:dLbl>
              <c:idx val="10"/>
              <c:layout>
                <c:manualLayout>
                  <c:x val="0"/>
                  <c:y val="-2.352398808776540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A-BF2F-47F3-BF32-8FCA320A5D96}"/>
                </c:ext>
                <c:ext xmlns:c15="http://schemas.microsoft.com/office/drawing/2012/chart" uri="{CE6537A1-D6FC-4f65-9D91-7224C49458BB}"/>
              </c:extLst>
            </c:dLbl>
            <c:dLbl>
              <c:idx val="11"/>
              <c:layout>
                <c:manualLayout>
                  <c:x val="0"/>
                  <c:y val="-3.136531745035377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B-BF2F-47F3-BF32-8FCA320A5D96}"/>
                </c:ext>
                <c:ext xmlns:c15="http://schemas.microsoft.com/office/drawing/2012/chart" uri="{CE6537A1-D6FC-4f65-9D91-7224C49458BB}"/>
              </c:extLst>
            </c:dLbl>
            <c:dLbl>
              <c:idx val="12"/>
              <c:layout>
                <c:manualLayout>
                  <c:x val="0"/>
                  <c:y val="-2.091021163356917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C-BF2F-47F3-BF32-8FCA320A5D96}"/>
                </c:ext>
                <c:ext xmlns:c15="http://schemas.microsoft.com/office/drawing/2012/chart" uri="{CE6537A1-D6FC-4f65-9D91-7224C49458BB}"/>
              </c:extLst>
            </c:dLbl>
            <c:dLbl>
              <c:idx val="13"/>
              <c:layout>
                <c:manualLayout>
                  <c:x val="1.4470548275401201E-3"/>
                  <c:y val="-2.613776454196153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D-BF2F-47F3-BF32-8FCA320A5D96}"/>
                </c:ext>
                <c:ext xmlns:c15="http://schemas.microsoft.com/office/drawing/2012/chart" uri="{CE6537A1-D6FC-4f65-9D91-7224C49458BB}"/>
              </c:extLst>
            </c:dLbl>
            <c:dLbl>
              <c:idx val="14"/>
              <c:layout>
                <c:manualLayout>
                  <c:x val="0"/>
                  <c:y val="-2.6137764541961536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E-BF2F-47F3-BF32-8FCA320A5D96}"/>
                </c:ext>
                <c:ext xmlns:c15="http://schemas.microsoft.com/office/drawing/2012/chart" uri="{CE6537A1-D6FC-4f65-9D91-7224C49458BB}"/>
              </c:extLst>
            </c:dLbl>
            <c:dLbl>
              <c:idx val="15"/>
              <c:layout>
                <c:manualLayout>
                  <c:x val="0"/>
                  <c:y val="-2.6137764541961352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F-BF2F-47F3-BF32-8FCA320A5D96}"/>
                </c:ext>
                <c:ext xmlns:c15="http://schemas.microsoft.com/office/drawing/2012/chart" uri="{CE6537A1-D6FC-4f65-9D91-7224C49458BB}"/>
              </c:extLst>
            </c:dLbl>
            <c:dLbl>
              <c:idx val="16"/>
              <c:layout>
                <c:manualLayout>
                  <c:x val="0"/>
                  <c:y val="-3.1365317450353779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0-BF2F-47F3-BF32-8FCA320A5D96}"/>
                </c:ext>
                <c:ext xmlns:c15="http://schemas.microsoft.com/office/drawing/2012/chart" uri="{CE6537A1-D6FC-4f65-9D91-7224C49458BB}"/>
              </c:extLst>
            </c:dLbl>
            <c:dLbl>
              <c:idx val="17"/>
              <c:layout>
                <c:manualLayout>
                  <c:x val="0"/>
                  <c:y val="-2.091021163356917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1-BF2F-47F3-BF32-8FCA320A5D96}"/>
                </c:ext>
                <c:ext xmlns:c15="http://schemas.microsoft.com/office/drawing/2012/chart" uri="{CE6537A1-D6FC-4f65-9D91-7224C49458BB}"/>
              </c:extLst>
            </c:dLbl>
            <c:dLbl>
              <c:idx val="18"/>
              <c:layout>
                <c:manualLayout>
                  <c:x val="-1.0611612815704161E-16"/>
                  <c:y val="-1.5682658725176841E-2"/>
                </c:manualLayout>
              </c:layou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12-BF2F-47F3-BF32-8FCA320A5D96}"/>
                </c:ext>
                <c:ext xmlns:c15="http://schemas.microsoft.com/office/drawing/2012/chart" uri="{CE6537A1-D6FC-4f65-9D91-7224C49458BB}"/>
              </c:extLst>
            </c:dLbl>
            <c:dLbl>
              <c:idx val="19"/>
              <c:layout>
                <c:manualLayout>
                  <c:x val="-2.0686801820438559E-3"/>
                  <c:y val="-3.6524915210018292E-2"/>
                </c:manualLayout>
              </c:layout>
              <c:tx>
                <c:rich>
                  <a:bodyPr/>
                  <a:lstStyle/>
                  <a:p>
                    <a:fld id="{B6556C2F-6320-4FBA-AE4D-57C023D58190}" type="VALUE">
                      <a:rPr lang="en-US" sz="900">
                        <a:solidFill>
                          <a:srgbClr val="FF0000"/>
                        </a:solidFill>
                      </a:rPr>
                      <a:pPr/>
                      <a:t>[ЗНАЧЕНИЕ]</a:t>
                    </a:fld>
                    <a:endParaRPr lang="ru-RU"/>
                  </a:p>
                </c:rich>
              </c:tx>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D9CE-4AEE-920B-2525A0289466}"/>
                </c:ext>
                <c:ext xmlns:c15="http://schemas.microsoft.com/office/drawing/2012/chart" uri="{CE6537A1-D6FC-4f65-9D91-7224C49458BB}">
                  <c15:dlblFieldTable/>
                  <c15:showDataLabelsRange val="0"/>
                </c:ext>
              </c:extLst>
            </c:dLbl>
            <c:spPr>
              <a:noFill/>
              <a:ln>
                <a:noFill/>
              </a:ln>
              <a:effectLst/>
            </c:spPr>
            <c:txPr>
              <a:bodyPr rot="0" spcFirstLastPara="1" vertOverflow="ellipsis" vert="horz" wrap="square" lIns="38100" tIns="19050" rIns="38100" bIns="19050" anchor="ctr" anchorCtr="1">
                <a:spAutoFit/>
              </a:bodyPr>
              <a:lstStyle/>
              <a:p>
                <a:pPr>
                  <a:defRPr sz="800" b="1"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Лист1!$B$5:$B$24</c:f>
              <c:numCache>
                <c:formatCode>General</c:formatCode>
                <c:ptCount val="20"/>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pt idx="17">
                  <c:v>2016</c:v>
                </c:pt>
                <c:pt idx="18">
                  <c:v>2017</c:v>
                </c:pt>
                <c:pt idx="19">
                  <c:v>2018</c:v>
                </c:pt>
              </c:numCache>
            </c:numRef>
          </c:cat>
          <c:val>
            <c:numRef>
              <c:f>Лист1!$D$5:$D$24</c:f>
              <c:numCache>
                <c:formatCode>General</c:formatCode>
                <c:ptCount val="20"/>
                <c:pt idx="0">
                  <c:v>34.5</c:v>
                </c:pt>
                <c:pt idx="1">
                  <c:v>31.8</c:v>
                </c:pt>
                <c:pt idx="2">
                  <c:v>46.7</c:v>
                </c:pt>
                <c:pt idx="3">
                  <c:v>44.5</c:v>
                </c:pt>
                <c:pt idx="4">
                  <c:v>37.5</c:v>
                </c:pt>
                <c:pt idx="5">
                  <c:v>16.100000000000001</c:v>
                </c:pt>
                <c:pt idx="6">
                  <c:v>17.600000000000001</c:v>
                </c:pt>
                <c:pt idx="7">
                  <c:v>18.2</c:v>
                </c:pt>
                <c:pt idx="8">
                  <c:v>12.7</c:v>
                </c:pt>
                <c:pt idx="9">
                  <c:v>12.1</c:v>
                </c:pt>
                <c:pt idx="10">
                  <c:v>8.2000000000000011</c:v>
                </c:pt>
                <c:pt idx="11">
                  <c:v>6.5</c:v>
                </c:pt>
                <c:pt idx="12">
                  <c:v>5.5</c:v>
                </c:pt>
                <c:pt idx="13">
                  <c:v>3.8</c:v>
                </c:pt>
                <c:pt idx="14">
                  <c:v>2.9</c:v>
                </c:pt>
                <c:pt idx="15">
                  <c:v>2.8</c:v>
                </c:pt>
                <c:pt idx="16">
                  <c:v>2.7</c:v>
                </c:pt>
                <c:pt idx="17">
                  <c:v>2.6</c:v>
                </c:pt>
                <c:pt idx="18">
                  <c:v>2.6</c:v>
                </c:pt>
                <c:pt idx="19">
                  <c:v>4.3</c:v>
                </c:pt>
              </c:numCache>
            </c:numRef>
          </c:val>
          <c:smooth val="0"/>
          <c:extLst xmlns:c16r2="http://schemas.microsoft.com/office/drawing/2015/06/chart">
            <c:ext xmlns:c16="http://schemas.microsoft.com/office/drawing/2014/chart" uri="{C3380CC4-5D6E-409C-BE32-E72D297353CC}">
              <c16:uniqueId val="{00000013-BF2F-47F3-BF32-8FCA320A5D96}"/>
            </c:ext>
          </c:extLst>
        </c:ser>
        <c:dLbls>
          <c:showLegendKey val="0"/>
          <c:showVal val="0"/>
          <c:showCatName val="0"/>
          <c:showSerName val="0"/>
          <c:showPercent val="0"/>
          <c:showBubbleSize val="0"/>
        </c:dLbls>
        <c:marker val="1"/>
        <c:smooth val="0"/>
        <c:axId val="255258480"/>
        <c:axId val="255249856"/>
      </c:lineChart>
      <c:catAx>
        <c:axId val="25525926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5261224"/>
        <c:crosses val="autoZero"/>
        <c:auto val="1"/>
        <c:lblAlgn val="ctr"/>
        <c:lblOffset val="100"/>
        <c:noMultiLvlLbl val="0"/>
      </c:catAx>
      <c:valAx>
        <c:axId val="255261224"/>
        <c:scaling>
          <c:orientation val="minMax"/>
        </c:scaling>
        <c:delete val="0"/>
        <c:axPos val="l"/>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5259264"/>
        <c:crosses val="autoZero"/>
        <c:crossBetween val="between"/>
      </c:valAx>
      <c:valAx>
        <c:axId val="255249856"/>
        <c:scaling>
          <c:orientation val="minMax"/>
        </c:scaling>
        <c:delete val="0"/>
        <c:axPos val="r"/>
        <c:numFmt formatCode="General" sourceLinked="1"/>
        <c:majorTickMark val="out"/>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5258480"/>
        <c:crosses val="max"/>
        <c:crossBetween val="between"/>
      </c:valAx>
      <c:catAx>
        <c:axId val="255258480"/>
        <c:scaling>
          <c:orientation val="minMax"/>
        </c:scaling>
        <c:delete val="1"/>
        <c:axPos val="b"/>
        <c:numFmt formatCode="General" sourceLinked="1"/>
        <c:majorTickMark val="out"/>
        <c:minorTickMark val="none"/>
        <c:tickLblPos val="nextTo"/>
        <c:crossAx val="25524985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noFill/>
    <a:ln>
      <a:noFill/>
    </a:ln>
    <a:effectLst/>
  </c:spPr>
  <c:txPr>
    <a:bodyPr/>
    <a:lstStyle/>
    <a:p>
      <a:pPr>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Лист1!$B$1</c:f>
              <c:strCache>
                <c:ptCount val="1"/>
                <c:pt idx="0">
                  <c:v>в целом по стране</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2013</c:v>
                </c:pt>
                <c:pt idx="1">
                  <c:v>2014</c:v>
                </c:pt>
                <c:pt idx="2">
                  <c:v>2015</c:v>
                </c:pt>
                <c:pt idx="3">
                  <c:v>2016</c:v>
                </c:pt>
                <c:pt idx="4">
                  <c:v>2017</c:v>
                </c:pt>
                <c:pt idx="5">
                  <c:v>2018</c:v>
                </c:pt>
              </c:numCache>
            </c:numRef>
          </c:cat>
          <c:val>
            <c:numRef>
              <c:f>Лист1!$B$2:$B$7</c:f>
              <c:numCache>
                <c:formatCode>General</c:formatCode>
                <c:ptCount val="6"/>
                <c:pt idx="0">
                  <c:v>2.9</c:v>
                </c:pt>
                <c:pt idx="1">
                  <c:v>2.8</c:v>
                </c:pt>
                <c:pt idx="2">
                  <c:v>2.7</c:v>
                </c:pt>
                <c:pt idx="3">
                  <c:v>2.6</c:v>
                </c:pt>
                <c:pt idx="4">
                  <c:v>2.6</c:v>
                </c:pt>
                <c:pt idx="5">
                  <c:v>4.3</c:v>
                </c:pt>
              </c:numCache>
            </c:numRef>
          </c:val>
          <c:extLst xmlns:c16r2="http://schemas.microsoft.com/office/drawing/2015/06/chart">
            <c:ext xmlns:c16="http://schemas.microsoft.com/office/drawing/2014/chart" uri="{C3380CC4-5D6E-409C-BE32-E72D297353CC}">
              <c16:uniqueId val="{00000000-FE90-4437-85A2-7CE4D5FB5E16}"/>
            </c:ext>
          </c:extLst>
        </c:ser>
        <c:ser>
          <c:idx val="1"/>
          <c:order val="1"/>
          <c:tx>
            <c:strRef>
              <c:f>Лист1!$C$1</c:f>
              <c:strCache>
                <c:ptCount val="1"/>
                <c:pt idx="0">
                  <c:v>город</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2013</c:v>
                </c:pt>
                <c:pt idx="1">
                  <c:v>2014</c:v>
                </c:pt>
                <c:pt idx="2">
                  <c:v>2015</c:v>
                </c:pt>
                <c:pt idx="3">
                  <c:v>2016</c:v>
                </c:pt>
                <c:pt idx="4">
                  <c:v>2017</c:v>
                </c:pt>
                <c:pt idx="5">
                  <c:v>2018</c:v>
                </c:pt>
              </c:numCache>
            </c:numRef>
          </c:cat>
          <c:val>
            <c:numRef>
              <c:f>Лист1!$C$2:$C$7</c:f>
              <c:numCache>
                <c:formatCode>General</c:formatCode>
                <c:ptCount val="6"/>
                <c:pt idx="0">
                  <c:v>1.3</c:v>
                </c:pt>
                <c:pt idx="1">
                  <c:v>1.3</c:v>
                </c:pt>
                <c:pt idx="2">
                  <c:v>1.3</c:v>
                </c:pt>
                <c:pt idx="3">
                  <c:v>1.3</c:v>
                </c:pt>
                <c:pt idx="4">
                  <c:v>1.2</c:v>
                </c:pt>
                <c:pt idx="5">
                  <c:v>2.5</c:v>
                </c:pt>
              </c:numCache>
            </c:numRef>
          </c:val>
          <c:extLst xmlns:c16r2="http://schemas.microsoft.com/office/drawing/2015/06/chart">
            <c:ext xmlns:c16="http://schemas.microsoft.com/office/drawing/2014/chart" uri="{C3380CC4-5D6E-409C-BE32-E72D297353CC}">
              <c16:uniqueId val="{00000001-FE90-4437-85A2-7CE4D5FB5E16}"/>
            </c:ext>
          </c:extLst>
        </c:ser>
        <c:ser>
          <c:idx val="2"/>
          <c:order val="2"/>
          <c:tx>
            <c:strRef>
              <c:f>Лист1!$D$1</c:f>
              <c:strCache>
                <c:ptCount val="1"/>
                <c:pt idx="0">
                  <c:v>село</c:v>
                </c:pt>
              </c:strCache>
            </c:strRef>
          </c:tx>
          <c:spPr>
            <a:solidFill>
              <a:schemeClr val="accent3"/>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Лист1!$A$2:$A$7</c:f>
              <c:numCache>
                <c:formatCode>General</c:formatCode>
                <c:ptCount val="6"/>
                <c:pt idx="0">
                  <c:v>2013</c:v>
                </c:pt>
                <c:pt idx="1">
                  <c:v>2014</c:v>
                </c:pt>
                <c:pt idx="2">
                  <c:v>2015</c:v>
                </c:pt>
                <c:pt idx="3">
                  <c:v>2016</c:v>
                </c:pt>
                <c:pt idx="4">
                  <c:v>2017</c:v>
                </c:pt>
                <c:pt idx="5">
                  <c:v>2018</c:v>
                </c:pt>
              </c:numCache>
            </c:numRef>
          </c:cat>
          <c:val>
            <c:numRef>
              <c:f>Лист1!$D$2:$D$7</c:f>
              <c:numCache>
                <c:formatCode>General</c:formatCode>
                <c:ptCount val="6"/>
                <c:pt idx="0">
                  <c:v>4.9000000000000004</c:v>
                </c:pt>
                <c:pt idx="1">
                  <c:v>4.7</c:v>
                </c:pt>
                <c:pt idx="2">
                  <c:v>4.4000000000000004</c:v>
                </c:pt>
                <c:pt idx="3">
                  <c:v>4.4000000000000004</c:v>
                </c:pt>
                <c:pt idx="4">
                  <c:v>4.5</c:v>
                </c:pt>
                <c:pt idx="5">
                  <c:v>6.7</c:v>
                </c:pt>
              </c:numCache>
            </c:numRef>
          </c:val>
          <c:extLst xmlns:c16r2="http://schemas.microsoft.com/office/drawing/2015/06/chart">
            <c:ext xmlns:c16="http://schemas.microsoft.com/office/drawing/2014/chart" uri="{C3380CC4-5D6E-409C-BE32-E72D297353CC}">
              <c16:uniqueId val="{00000002-FE90-4437-85A2-7CE4D5FB5E16}"/>
            </c:ext>
          </c:extLst>
        </c:ser>
        <c:dLbls>
          <c:showLegendKey val="0"/>
          <c:showVal val="1"/>
          <c:showCatName val="0"/>
          <c:showSerName val="0"/>
          <c:showPercent val="0"/>
          <c:showBubbleSize val="0"/>
        </c:dLbls>
        <c:gapWidth val="219"/>
        <c:overlap val="-27"/>
        <c:axId val="255252208"/>
        <c:axId val="255259656"/>
      </c:barChart>
      <c:catAx>
        <c:axId val="2552522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5259656"/>
        <c:crosses val="autoZero"/>
        <c:auto val="1"/>
        <c:lblAlgn val="ctr"/>
        <c:lblOffset val="100"/>
        <c:noMultiLvlLbl val="0"/>
      </c:catAx>
      <c:valAx>
        <c:axId val="255259656"/>
        <c:scaling>
          <c:orientation val="minMax"/>
        </c:scaling>
        <c:delete val="1"/>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crossAx val="2552522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268388610958882"/>
          <c:y val="9.6307311028500611E-2"/>
          <c:w val="0.7137209848545496"/>
          <c:h val="0.81707681892789363"/>
        </c:manualLayout>
      </c:layout>
      <c:barChart>
        <c:barDir val="bar"/>
        <c:grouping val="clustered"/>
        <c:varyColors val="0"/>
        <c:ser>
          <c:idx val="0"/>
          <c:order val="0"/>
          <c:tx>
            <c:strRef>
              <c:f>Лист1!$B$1</c:f>
              <c:strCache>
                <c:ptCount val="1"/>
                <c:pt idx="0">
                  <c:v>село</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1"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Лист1!$A$2:$A$18</c:f>
              <c:strCache>
                <c:ptCount val="17"/>
                <c:pt idx="0">
                  <c:v>Акмолинская</c:v>
                </c:pt>
                <c:pt idx="1">
                  <c:v>Актюбинская</c:v>
                </c:pt>
                <c:pt idx="2">
                  <c:v>Алматинская</c:v>
                </c:pt>
                <c:pt idx="3">
                  <c:v>Атырауская</c:v>
                </c:pt>
                <c:pt idx="4">
                  <c:v>Западно-Казахстанская</c:v>
                </c:pt>
                <c:pt idx="5">
                  <c:v>Жамбылская</c:v>
                </c:pt>
                <c:pt idx="6">
                  <c:v>Карагандинская</c:v>
                </c:pt>
                <c:pt idx="7">
                  <c:v>Костанайская</c:v>
                </c:pt>
                <c:pt idx="8">
                  <c:v>Кызылординская</c:v>
                </c:pt>
                <c:pt idx="9">
                  <c:v>Мангистауская</c:v>
                </c:pt>
                <c:pt idx="10">
                  <c:v>Павлодарская</c:v>
                </c:pt>
                <c:pt idx="11">
                  <c:v>Северо-Казахстанская</c:v>
                </c:pt>
                <c:pt idx="12">
                  <c:v>Туркестанская</c:v>
                </c:pt>
                <c:pt idx="13">
                  <c:v>Восточно-Казахстанская</c:v>
                </c:pt>
                <c:pt idx="14">
                  <c:v>г. Нур-Султан</c:v>
                </c:pt>
                <c:pt idx="15">
                  <c:v>г. Алматы</c:v>
                </c:pt>
                <c:pt idx="16">
                  <c:v>г. Шымкент</c:v>
                </c:pt>
              </c:strCache>
            </c:strRef>
          </c:cat>
          <c:val>
            <c:numRef>
              <c:f>Лист1!$B$2:$B$18</c:f>
              <c:numCache>
                <c:formatCode>General</c:formatCode>
                <c:ptCount val="17"/>
                <c:pt idx="0">
                  <c:v>4.9000000000000004</c:v>
                </c:pt>
                <c:pt idx="1">
                  <c:v>4.7</c:v>
                </c:pt>
                <c:pt idx="2">
                  <c:v>3.8</c:v>
                </c:pt>
                <c:pt idx="3">
                  <c:v>4.7</c:v>
                </c:pt>
                <c:pt idx="4">
                  <c:v>5.2</c:v>
                </c:pt>
                <c:pt idx="5">
                  <c:v>6.2</c:v>
                </c:pt>
                <c:pt idx="6">
                  <c:v>4.4000000000000004</c:v>
                </c:pt>
                <c:pt idx="7">
                  <c:v>6.5</c:v>
                </c:pt>
                <c:pt idx="8">
                  <c:v>5.0999999999999996</c:v>
                </c:pt>
                <c:pt idx="9">
                  <c:v>7.3</c:v>
                </c:pt>
                <c:pt idx="10">
                  <c:v>5.3</c:v>
                </c:pt>
                <c:pt idx="11">
                  <c:v>5.3</c:v>
                </c:pt>
                <c:pt idx="12">
                  <c:v>11.1</c:v>
                </c:pt>
                <c:pt idx="13">
                  <c:v>11.7</c:v>
                </c:pt>
              </c:numCache>
            </c:numRef>
          </c:val>
          <c:extLst xmlns:c16r2="http://schemas.microsoft.com/office/drawing/2015/06/chart">
            <c:ext xmlns:c16="http://schemas.microsoft.com/office/drawing/2014/chart" uri="{C3380CC4-5D6E-409C-BE32-E72D297353CC}">
              <c16:uniqueId val="{00000000-1E0B-4A9D-B4F2-C5C9ACD2ABDC}"/>
            </c:ext>
          </c:extLst>
        </c:ser>
        <c:ser>
          <c:idx val="1"/>
          <c:order val="1"/>
          <c:tx>
            <c:strRef>
              <c:f>Лист1!$C$1</c:f>
              <c:strCache>
                <c:ptCount val="1"/>
                <c:pt idx="0">
                  <c:v>город</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1"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Лист1!$A$2:$A$18</c:f>
              <c:strCache>
                <c:ptCount val="17"/>
                <c:pt idx="0">
                  <c:v>Акмолинская</c:v>
                </c:pt>
                <c:pt idx="1">
                  <c:v>Актюбинская</c:v>
                </c:pt>
                <c:pt idx="2">
                  <c:v>Алматинская</c:v>
                </c:pt>
                <c:pt idx="3">
                  <c:v>Атырауская</c:v>
                </c:pt>
                <c:pt idx="4">
                  <c:v>Западно-Казахстанская</c:v>
                </c:pt>
                <c:pt idx="5">
                  <c:v>Жамбылская</c:v>
                </c:pt>
                <c:pt idx="6">
                  <c:v>Карагандинская</c:v>
                </c:pt>
                <c:pt idx="7">
                  <c:v>Костанайская</c:v>
                </c:pt>
                <c:pt idx="8">
                  <c:v>Кызылординская</c:v>
                </c:pt>
                <c:pt idx="9">
                  <c:v>Мангистауская</c:v>
                </c:pt>
                <c:pt idx="10">
                  <c:v>Павлодарская</c:v>
                </c:pt>
                <c:pt idx="11">
                  <c:v>Северо-Казахстанская</c:v>
                </c:pt>
                <c:pt idx="12">
                  <c:v>Туркестанская</c:v>
                </c:pt>
                <c:pt idx="13">
                  <c:v>Восточно-Казахстанская</c:v>
                </c:pt>
                <c:pt idx="14">
                  <c:v>г. Нур-Султан</c:v>
                </c:pt>
                <c:pt idx="15">
                  <c:v>г. Алматы</c:v>
                </c:pt>
                <c:pt idx="16">
                  <c:v>г. Шымкент</c:v>
                </c:pt>
              </c:strCache>
            </c:strRef>
          </c:cat>
          <c:val>
            <c:numRef>
              <c:f>Лист1!$C$2:$C$18</c:f>
              <c:numCache>
                <c:formatCode>General</c:formatCode>
                <c:ptCount val="17"/>
                <c:pt idx="0">
                  <c:v>3</c:v>
                </c:pt>
                <c:pt idx="1">
                  <c:v>2.5</c:v>
                </c:pt>
                <c:pt idx="2">
                  <c:v>3.3</c:v>
                </c:pt>
                <c:pt idx="3">
                  <c:v>0.5</c:v>
                </c:pt>
                <c:pt idx="4">
                  <c:v>1.4</c:v>
                </c:pt>
                <c:pt idx="5">
                  <c:v>2.2999999999999998</c:v>
                </c:pt>
                <c:pt idx="6">
                  <c:v>1.7</c:v>
                </c:pt>
                <c:pt idx="7">
                  <c:v>2</c:v>
                </c:pt>
                <c:pt idx="8">
                  <c:v>4.5999999999999996</c:v>
                </c:pt>
                <c:pt idx="9">
                  <c:v>1.3</c:v>
                </c:pt>
                <c:pt idx="10">
                  <c:v>2.1</c:v>
                </c:pt>
                <c:pt idx="11">
                  <c:v>3.9</c:v>
                </c:pt>
                <c:pt idx="12">
                  <c:v>8.7000000000000011</c:v>
                </c:pt>
                <c:pt idx="13">
                  <c:v>3</c:v>
                </c:pt>
                <c:pt idx="14">
                  <c:v>0.9</c:v>
                </c:pt>
                <c:pt idx="15">
                  <c:v>2.8</c:v>
                </c:pt>
                <c:pt idx="16">
                  <c:v>2.5</c:v>
                </c:pt>
              </c:numCache>
            </c:numRef>
          </c:val>
          <c:extLst xmlns:c16r2="http://schemas.microsoft.com/office/drawing/2015/06/chart">
            <c:ext xmlns:c16="http://schemas.microsoft.com/office/drawing/2014/chart" uri="{C3380CC4-5D6E-409C-BE32-E72D297353CC}">
              <c16:uniqueId val="{00000001-1E0B-4A9D-B4F2-C5C9ACD2ABDC}"/>
            </c:ext>
          </c:extLst>
        </c:ser>
        <c:ser>
          <c:idx val="2"/>
          <c:order val="2"/>
          <c:tx>
            <c:strRef>
              <c:f>Лист1!$D$1</c:f>
              <c:strCache>
                <c:ptCount val="1"/>
                <c:pt idx="0">
                  <c:v>всего</c:v>
                </c:pt>
              </c:strCache>
            </c:strRef>
          </c:tx>
          <c:spPr>
            <a:solidFill>
              <a:srgbClr val="92D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1" i="1"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Лист1!$A$2:$A$18</c:f>
              <c:strCache>
                <c:ptCount val="17"/>
                <c:pt idx="0">
                  <c:v>Акмолинская</c:v>
                </c:pt>
                <c:pt idx="1">
                  <c:v>Актюбинская</c:v>
                </c:pt>
                <c:pt idx="2">
                  <c:v>Алматинская</c:v>
                </c:pt>
                <c:pt idx="3">
                  <c:v>Атырауская</c:v>
                </c:pt>
                <c:pt idx="4">
                  <c:v>Западно-Казахстанская</c:v>
                </c:pt>
                <c:pt idx="5">
                  <c:v>Жамбылская</c:v>
                </c:pt>
                <c:pt idx="6">
                  <c:v>Карагандинская</c:v>
                </c:pt>
                <c:pt idx="7">
                  <c:v>Костанайская</c:v>
                </c:pt>
                <c:pt idx="8">
                  <c:v>Кызылординская</c:v>
                </c:pt>
                <c:pt idx="9">
                  <c:v>Мангистауская</c:v>
                </c:pt>
                <c:pt idx="10">
                  <c:v>Павлодарская</c:v>
                </c:pt>
                <c:pt idx="11">
                  <c:v>Северо-Казахстанская</c:v>
                </c:pt>
                <c:pt idx="12">
                  <c:v>Туркестанская</c:v>
                </c:pt>
                <c:pt idx="13">
                  <c:v>Восточно-Казахстанская</c:v>
                </c:pt>
                <c:pt idx="14">
                  <c:v>г. Нур-Султан</c:v>
                </c:pt>
                <c:pt idx="15">
                  <c:v>г. Алматы</c:v>
                </c:pt>
                <c:pt idx="16">
                  <c:v>г. Шымкент</c:v>
                </c:pt>
              </c:strCache>
            </c:strRef>
          </c:cat>
          <c:val>
            <c:numRef>
              <c:f>Лист1!$D$2:$D$18</c:f>
              <c:numCache>
                <c:formatCode>General</c:formatCode>
                <c:ptCount val="17"/>
                <c:pt idx="0">
                  <c:v>4.2</c:v>
                </c:pt>
                <c:pt idx="1">
                  <c:v>2.9</c:v>
                </c:pt>
                <c:pt idx="2">
                  <c:v>3.7</c:v>
                </c:pt>
                <c:pt idx="3">
                  <c:v>2.5</c:v>
                </c:pt>
                <c:pt idx="4">
                  <c:v>3.2</c:v>
                </c:pt>
                <c:pt idx="5">
                  <c:v>4.5999999999999996</c:v>
                </c:pt>
                <c:pt idx="6">
                  <c:v>2.2999999999999998</c:v>
                </c:pt>
                <c:pt idx="7">
                  <c:v>4.0999999999999996</c:v>
                </c:pt>
                <c:pt idx="8">
                  <c:v>4.9000000000000004</c:v>
                </c:pt>
                <c:pt idx="9">
                  <c:v>4.9000000000000004</c:v>
                </c:pt>
                <c:pt idx="10">
                  <c:v>3.1</c:v>
                </c:pt>
                <c:pt idx="11">
                  <c:v>4.7</c:v>
                </c:pt>
                <c:pt idx="12">
                  <c:v>10.6</c:v>
                </c:pt>
                <c:pt idx="13">
                  <c:v>6.3</c:v>
                </c:pt>
                <c:pt idx="14">
                  <c:v>0.9</c:v>
                </c:pt>
                <c:pt idx="15">
                  <c:v>2.8</c:v>
                </c:pt>
                <c:pt idx="16">
                  <c:v>2.5</c:v>
                </c:pt>
              </c:numCache>
            </c:numRef>
          </c:val>
          <c:extLst xmlns:c16r2="http://schemas.microsoft.com/office/drawing/2015/06/chart">
            <c:ext xmlns:c16="http://schemas.microsoft.com/office/drawing/2014/chart" uri="{C3380CC4-5D6E-409C-BE32-E72D297353CC}">
              <c16:uniqueId val="{00000002-1E0B-4A9D-B4F2-C5C9ACD2ABDC}"/>
            </c:ext>
          </c:extLst>
        </c:ser>
        <c:dLbls>
          <c:showLegendKey val="0"/>
          <c:showVal val="0"/>
          <c:showCatName val="0"/>
          <c:showSerName val="0"/>
          <c:showPercent val="0"/>
          <c:showBubbleSize val="0"/>
        </c:dLbls>
        <c:gapWidth val="182"/>
        <c:axId val="255263576"/>
        <c:axId val="255263968"/>
      </c:barChart>
      <c:catAx>
        <c:axId val="255263576"/>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1" i="1" u="none" strike="noStrike" kern="1200" baseline="0">
                <a:solidFill>
                  <a:sysClr val="windowText" lastClr="000000"/>
                </a:solidFill>
                <a:latin typeface="+mn-lt"/>
                <a:ea typeface="+mn-ea"/>
                <a:cs typeface="+mn-cs"/>
              </a:defRPr>
            </a:pPr>
            <a:endParaRPr lang="ru-RU"/>
          </a:p>
        </c:txPr>
        <c:crossAx val="255263968"/>
        <c:crosses val="autoZero"/>
        <c:auto val="1"/>
        <c:lblAlgn val="ctr"/>
        <c:lblOffset val="100"/>
        <c:noMultiLvlLbl val="0"/>
      </c:catAx>
      <c:valAx>
        <c:axId val="255263968"/>
        <c:scaling>
          <c:orientation val="minMax"/>
        </c:scaling>
        <c:delete val="0"/>
        <c:axPos val="b"/>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5526357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6B51B-D718-4B35-82B5-41351B8E4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9307</Words>
  <Characters>53055</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Ainur A. Abdrahmanova</dc:creator>
  <cp:lastModifiedBy>kab834</cp:lastModifiedBy>
  <cp:revision>4</cp:revision>
  <cp:lastPrinted>2019-12-03T15:21:00Z</cp:lastPrinted>
  <dcterms:created xsi:type="dcterms:W3CDTF">2019-12-04T07:58:00Z</dcterms:created>
  <dcterms:modified xsi:type="dcterms:W3CDTF">2019-12-10T08:01:00Z</dcterms:modified>
</cp:coreProperties>
</file>